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679EFD1E"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04F56C63"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3180ED24"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0E79A6" w:rsidRPr="000E79A6">
              <w:rPr>
                <w:rFonts w:cs="Noto Sans"/>
                <w:sz w:val="18"/>
                <w:szCs w:val="18"/>
              </w:rPr>
              <w:t>E 13 TV-H</w:t>
            </w:r>
          </w:p>
        </w:tc>
        <w:tc>
          <w:tcPr>
            <w:tcW w:w="2066" w:type="dxa"/>
          </w:tcPr>
          <w:p w14:paraId="3E6FD3BD" w14:textId="04D8F3D3"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A1158F">
              <w:rPr>
                <w:rFonts w:cs="Noto Sans"/>
                <w:sz w:val="18"/>
                <w:szCs w:val="18"/>
              </w:rPr>
              <w:t>un</w:t>
            </w:r>
            <w:r w:rsidR="00C52F63" w:rsidRPr="00C52F63">
              <w:rPr>
                <w:rFonts w:cs="Noto Sans"/>
                <w:sz w:val="18"/>
                <w:szCs w:val="18"/>
              </w:rPr>
              <w:t>befristet</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559F5274" w:rsidR="008325DE" w:rsidRPr="00C4316F" w:rsidRDefault="007D652E" w:rsidP="00C4316F">
            <w:pPr>
              <w:pStyle w:val="Icontext"/>
              <w:ind w:left="183" w:hanging="90"/>
              <w:rPr>
                <w:rFonts w:cs="Noto Sans"/>
                <w:sz w:val="18"/>
                <w:szCs w:val="18"/>
              </w:rPr>
            </w:pPr>
            <w:r w:rsidRPr="00C4316F">
              <w:rPr>
                <w:sz w:val="18"/>
                <w:szCs w:val="18"/>
              </w:rPr>
              <w:t>Vollzeit/ Teilzeit (X %)</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0DB4570D" w14:textId="77777777" w:rsidR="000E79A6" w:rsidRDefault="000E79A6" w:rsidP="000E79A6">
      <w:r w:rsidRPr="00C74248">
        <w:t xml:space="preserve">Am [Fachbereich bzw. Einrichtung], [Institut, Fachgebiet bzw. Arbeitsgruppe], ist zum [nächstmöglichen Zeitpunkt bzw. Datum] </w:t>
      </w:r>
      <w:r>
        <w:t>eine</w:t>
      </w:r>
      <w:r w:rsidRPr="00C74248">
        <w:t xml:space="preserve"> </w:t>
      </w:r>
      <w:r>
        <w:t>unbefristete Vollzeits</w:t>
      </w:r>
      <w:r w:rsidRPr="00C74248">
        <w:t>telle [Teilzeitstelle (X % der regelm</w:t>
      </w:r>
      <w:r>
        <w:t>äßigen Arbeitszeit)] als</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6C932B0D" w14:textId="77777777" w:rsidR="000E79A6" w:rsidRDefault="000E79A6" w:rsidP="000E79A6">
      <w:pPr>
        <w:pStyle w:val="titel"/>
      </w:pPr>
      <w:r>
        <w:t>Wissenschaftliche*r Mitarbeiter*in</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731D3403" w14:textId="00A05237" w:rsidR="000E79A6" w:rsidRDefault="000E79A6" w:rsidP="000E79A6">
      <w:r w:rsidRPr="00C74248">
        <w:t>zu besetzen. Die Eingruppierung erfolgt nach Entgeltgruppe [</w:t>
      </w:r>
      <w:commentRangeStart w:id="0"/>
      <w:r w:rsidRPr="00C74248">
        <w:t>X</w:t>
      </w:r>
      <w:commentRangeEnd w:id="0"/>
      <w:r>
        <w:rPr>
          <w:rStyle w:val="Kommentarzeichen"/>
        </w:rPr>
        <w:commentReference w:id="0"/>
      </w:r>
      <w:r w:rsidRPr="00C74248">
        <w:t>] des Tarifvertrages des Landes Hessen.</w:t>
      </w:r>
    </w:p>
    <w:p w14:paraId="37D70126" w14:textId="4706C7CA"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645C2FDC" w14:textId="77777777" w:rsidR="000E79A6" w:rsidRDefault="000E79A6" w:rsidP="000E79A6">
      <w:pPr>
        <w:pStyle w:val="ListeAusschreibung"/>
      </w:pPr>
      <w:r>
        <w:t>wissenschaftliche Dienstleistungen in Forschung und Lehre</w:t>
      </w:r>
    </w:p>
    <w:p w14:paraId="3CDBD4DA" w14:textId="77777777" w:rsidR="008325DE" w:rsidRPr="001015AD" w:rsidRDefault="008325DE" w:rsidP="007D652E">
      <w:pPr>
        <w:pStyle w:val="ListeAusschreibung"/>
      </w:pPr>
      <w:r w:rsidRPr="001015AD">
        <w:t>Aufgabe 2</w:t>
      </w:r>
    </w:p>
    <w:p w14:paraId="58819206" w14:textId="77777777" w:rsidR="008325DE" w:rsidRPr="001015AD" w:rsidRDefault="008325DE" w:rsidP="007D652E">
      <w:pPr>
        <w:pStyle w:val="ListeAusschreibung"/>
      </w:pPr>
      <w:r w:rsidRPr="001015AD">
        <w:t>Aufgabe 3</w:t>
      </w:r>
    </w:p>
    <w:p w14:paraId="7DCBE06B" w14:textId="77777777" w:rsidR="008325DE" w:rsidRPr="001015AD" w:rsidRDefault="008325DE" w:rsidP="007D652E">
      <w:pPr>
        <w:pStyle w:val="ListeAusschreibung"/>
      </w:pPr>
      <w:r w:rsidRPr="001015AD">
        <w:t>Aufgabe 4</w:t>
      </w:r>
    </w:p>
    <w:p w14:paraId="116D6CD3" w14:textId="77777777" w:rsidR="008325DE" w:rsidRPr="001015AD" w:rsidRDefault="008325DE" w:rsidP="007D652E">
      <w:pPr>
        <w:pStyle w:val="ListeAusschreibung"/>
      </w:pPr>
      <w:r w:rsidRPr="001015AD">
        <w:t>Aufgabe 5</w:t>
      </w:r>
    </w:p>
    <w:p w14:paraId="2DF4892F" w14:textId="65FD7EFB" w:rsidR="008325DE" w:rsidRDefault="008325DE" w:rsidP="007D652E">
      <w:pPr>
        <w:pStyle w:val="ListeAusschreibung"/>
      </w:pPr>
      <w:r w:rsidRPr="001015AD">
        <w:t>Aufgabe 6</w:t>
      </w:r>
    </w:p>
    <w:p w14:paraId="48FD433E" w14:textId="77777777" w:rsidR="00C52F63" w:rsidRDefault="00C52F63" w:rsidP="00C52F63">
      <w:pPr>
        <w:pStyle w:val="ListeAusschreibung"/>
        <w:numPr>
          <w:ilvl w:val="0"/>
          <w:numId w:val="0"/>
        </w:numPr>
        <w:ind w:left="360"/>
      </w:pPr>
    </w:p>
    <w:p w14:paraId="393E3500" w14:textId="77777777" w:rsidR="008325DE" w:rsidRPr="004A7686" w:rsidRDefault="008325DE" w:rsidP="008325DE">
      <w:pPr>
        <w:pStyle w:val="berschriftBulletpoints"/>
        <w:rPr>
          <w:rFonts w:cs="Noto Sans"/>
          <w:b/>
          <w:bCs/>
        </w:rPr>
      </w:pPr>
      <w:bookmarkStart w:id="1" w:name="_Hlk203041361"/>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t xml:space="preserve">Profil </w:t>
      </w:r>
      <w:r w:rsidRPr="00890B3C">
        <w:rPr>
          <w:rFonts w:cs="Noto Sans"/>
        </w:rPr>
        <w:t>(maximal 6 Bullet Points, jeweils maximal 200 Zeichen):</w:t>
      </w:r>
    </w:p>
    <w:p w14:paraId="1E5C13BC" w14:textId="6CA4A6AB" w:rsidR="000E79A6" w:rsidRPr="00C74248" w:rsidRDefault="000E79A6" w:rsidP="000E79A6">
      <w:pPr>
        <w:pStyle w:val="ListeAusschreibung"/>
      </w:pPr>
      <w:r>
        <w:lastRenderedPageBreak/>
        <w:t>abgeschlossenes wissenschaftliches Hochschulstudium (Diplom, Master oder vergleichbar) im Fach []</w:t>
      </w:r>
      <w:r w:rsidR="00B47FD4">
        <w:t xml:space="preserve"> und eine</w:t>
      </w:r>
      <w:r>
        <w:t xml:space="preserve"> Promotion</w:t>
      </w:r>
    </w:p>
    <w:p w14:paraId="523485BB" w14:textId="7976EE60" w:rsidR="008325DE" w:rsidRPr="007D652E" w:rsidRDefault="007D652E" w:rsidP="007D652E">
      <w:pPr>
        <w:pStyle w:val="ListeAusschreibung"/>
      </w:pPr>
      <w:r>
        <w:t>Profil 2</w:t>
      </w:r>
    </w:p>
    <w:p w14:paraId="43FB2F46" w14:textId="77777777" w:rsidR="008325DE" w:rsidRPr="007D652E" w:rsidRDefault="008325DE" w:rsidP="007D652E">
      <w:pPr>
        <w:pStyle w:val="ListeAusschreibung"/>
      </w:pPr>
      <w:r w:rsidRPr="007D652E">
        <w:t>Profil 3</w:t>
      </w:r>
    </w:p>
    <w:p w14:paraId="16517031" w14:textId="77777777" w:rsidR="008325DE" w:rsidRPr="007D652E" w:rsidRDefault="008325DE" w:rsidP="007D652E">
      <w:pPr>
        <w:pStyle w:val="ListeAusschreibung"/>
      </w:pPr>
      <w:r w:rsidRPr="007D652E">
        <w:t>Profil 4</w:t>
      </w:r>
    </w:p>
    <w:p w14:paraId="4D49C085" w14:textId="77777777" w:rsidR="008325DE" w:rsidRPr="007D652E" w:rsidRDefault="008325DE" w:rsidP="007D652E">
      <w:pPr>
        <w:pStyle w:val="ListeAusschreibung"/>
      </w:pPr>
      <w:r w:rsidRPr="007D652E">
        <w:t>Profil 5</w:t>
      </w:r>
    </w:p>
    <w:p w14:paraId="216B9B6A" w14:textId="0930E02E" w:rsidR="008325DE" w:rsidRDefault="008325DE" w:rsidP="007D652E">
      <w:pPr>
        <w:pStyle w:val="ListeAusschreibung"/>
      </w:pPr>
      <w:r w:rsidRPr="008A01C6">
        <w:t>Profil 6</w:t>
      </w:r>
      <w:bookmarkEnd w:id="1"/>
      <w:r>
        <w:br/>
      </w:r>
    </w:p>
    <w:p w14:paraId="206D19D0" w14:textId="7FD8B992" w:rsidR="00C52F63" w:rsidRPr="004A7686" w:rsidRDefault="00C52F63" w:rsidP="00C52F63">
      <w:pPr>
        <w:pStyle w:val="berschriftBulletpoints"/>
        <w:rPr>
          <w:rFonts w:cs="Noto Sans"/>
          <w:b/>
          <w:bCs/>
        </w:rPr>
      </w:pPr>
      <w:commentRangeStart w:id="2"/>
      <w:r w:rsidRPr="00C52F63">
        <w:rPr>
          <w:rFonts w:cs="Noto Sans"/>
          <w:b/>
          <w:bCs/>
        </w:rPr>
        <w:t>Wir bieten:</w:t>
      </w:r>
      <w:commentRangeEnd w:id="2"/>
      <w:r w:rsidR="001C4CFE">
        <w:rPr>
          <w:rStyle w:val="Kommentarzeichen"/>
        </w:rPr>
        <w:commentReference w:id="2"/>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0CA22677" w:rsidR="008B64C2" w:rsidRPr="008B64C2" w:rsidRDefault="008B64C2" w:rsidP="008B64C2">
      <w:pPr>
        <w:pStyle w:val="ListeAusschreibung"/>
        <w:numPr>
          <w:ilvl w:val="0"/>
          <w:numId w:val="0"/>
        </w:numPr>
        <w:rPr>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2F470F59"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6"/>
        <w:gridCol w:w="567"/>
        <w:gridCol w:w="5660"/>
      </w:tblGrid>
      <w:tr w:rsidR="008325DE" w14:paraId="1D8349ED" w14:textId="77777777" w:rsidTr="00264BB8">
        <w:trPr>
          <w:trHeight w:val="537"/>
        </w:trPr>
        <w:tc>
          <w:tcPr>
            <w:tcW w:w="562"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266" w:type="dxa"/>
            <w:vAlign w:val="center"/>
          </w:tcPr>
          <w:p w14:paraId="2D5EC530" w14:textId="1AF3D369"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49695E0F"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432BC4CB" w14:textId="217EC473" w:rsidR="000E79A6" w:rsidRDefault="000E79A6" w:rsidP="000E79A6">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Besetzung des Arbeitsplatzes in Teilzeit sowie eine Reduzierung der Arbeitszeit sind grundsätzlich möglich. </w:t>
      </w:r>
      <w:hyperlink r:id="rId15" w:tgtFrame="_blank" w:history="1">
        <w:r w:rsidR="00B263C3">
          <w:rPr>
            <w:rStyle w:val="Hyperlink"/>
            <w:rFonts w:cs="Noto Sans"/>
            <w:shd w:val="clear" w:color="auto" w:fill="FFFFFF"/>
          </w:rPr>
          <w:t>Menschen mit Behinderung</w:t>
        </w:r>
      </w:hyperlink>
      <w:r w:rsidR="00B263C3">
        <w:t xml:space="preserve"> im Sinne des </w:t>
      </w:r>
      <w:r w:rsidR="00B263C3">
        <w:rPr>
          <w:rFonts w:cs="Noto Sans"/>
        </w:rPr>
        <w:t>§ 2 Abs. 2 und 3 SGB IX</w:t>
      </w:r>
      <w:r w:rsidR="00B263C3">
        <w:t xml:space="preserve"> werden bei gleicher Eignung bevorzugt. </w:t>
      </w:r>
    </w:p>
    <w:p w14:paraId="2E04CBFB" w14:textId="6234BF3B" w:rsidR="008E0163" w:rsidRDefault="008E0163" w:rsidP="008325DE"/>
    <w:p w14:paraId="70292BDF" w14:textId="710675DC" w:rsidR="008325DE" w:rsidRPr="000E79A6" w:rsidRDefault="000E79A6" w:rsidP="008325DE">
      <w:pPr>
        <w:rPr>
          <w:b/>
        </w:rPr>
      </w:pPr>
      <w:r w:rsidRPr="00F97C84">
        <w:rPr>
          <w:b/>
        </w:rPr>
        <w:t xml:space="preserve">Bitte bewerben Sie sich bis zum [mindestens 2 Wochen nach Veröffentlichung] </w:t>
      </w:r>
      <w:r w:rsidR="00D7588E">
        <w:rPr>
          <w:b/>
        </w:rPr>
        <w:t>ausschließlich</w:t>
      </w:r>
      <w:r w:rsidR="00D7588E" w:rsidRPr="00F97C84">
        <w:rPr>
          <w:b/>
        </w:rPr>
        <w:t xml:space="preserve"> </w:t>
      </w:r>
      <w:r w:rsidRPr="00F97C84">
        <w:rPr>
          <w:b/>
        </w:rPr>
        <w:t xml:space="preserve">über den untenstehenden </w:t>
      </w:r>
      <w:r>
        <w:rPr>
          <w:b/>
        </w:rPr>
        <w:t>Bewerbungs-</w:t>
      </w:r>
      <w:r w:rsidRPr="00F97C84">
        <w:rPr>
          <w:b/>
        </w:rPr>
        <w:t>Button.</w:t>
      </w:r>
    </w:p>
    <w:p w14:paraId="7EB57A75" w14:textId="63C573EC" w:rsidR="008325DE" w:rsidRPr="00890B3C" w:rsidRDefault="008325DE" w:rsidP="008325DE">
      <w:pPr>
        <w:rPr>
          <w:rFonts w:cs="Noto Sans"/>
        </w:rPr>
      </w:pPr>
    </w:p>
    <w:p w14:paraId="1327D264" w14:textId="28FD0DDC" w:rsidR="008325DE" w:rsidRPr="00890B3C" w:rsidRDefault="0002712A" w:rsidP="008325DE">
      <w:pPr>
        <w:rPr>
          <w:rFonts w:cs="Noto Sans"/>
        </w:rPr>
      </w:pPr>
      <w:r>
        <w:rPr>
          <w:rFonts w:cs="Noto Sans"/>
        </w:rPr>
        <mc:AlternateContent>
          <mc:Choice Requires="wps">
            <w:drawing>
              <wp:anchor distT="0" distB="0" distL="114300" distR="114300" simplePos="0" relativeHeight="251668480" behindDoc="0" locked="0" layoutInCell="1" allowOverlap="1" wp14:anchorId="75676B35" wp14:editId="641505A1">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CE9CE"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p w14:paraId="79BF11C7" w14:textId="77777777" w:rsidR="008325DE" w:rsidRPr="00890B3C" w:rsidRDefault="008325DE" w:rsidP="008325DE">
      <w:pPr>
        <w:rPr>
          <w:rFonts w:cs="Noto Sans"/>
        </w:rPr>
      </w:pPr>
      <w:r>
        <w:rPr>
          <w:rFonts w:cs="Noto Sans"/>
        </w:rPr>
        <w:drawing>
          <wp:anchor distT="0" distB="0" distL="114300" distR="114300" simplePos="0" relativeHeight="251669504" behindDoc="0" locked="0" layoutInCell="1" allowOverlap="1" wp14:anchorId="6739B249" wp14:editId="2B798944">
            <wp:simplePos x="0" y="0"/>
            <wp:positionH relativeFrom="column">
              <wp:posOffset>15875</wp:posOffset>
            </wp:positionH>
            <wp:positionV relativeFrom="paragraph">
              <wp:posOffset>20624</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p>
    <w:p w14:paraId="3219FC20" w14:textId="77777777" w:rsidR="008325DE" w:rsidRPr="00890B3C" w:rsidRDefault="008325DE" w:rsidP="008325DE">
      <w:pPr>
        <w:rPr>
          <w:rFonts w:cs="Noto Sans"/>
        </w:rPr>
      </w:pPr>
    </w:p>
    <w:p w14:paraId="29EA22C8" w14:textId="77777777" w:rsidR="008325DE" w:rsidRPr="00890B3C" w:rsidRDefault="008325DE" w:rsidP="008325DE">
      <w:pPr>
        <w:rPr>
          <w:rFonts w:cs="Noto Sans"/>
        </w:rPr>
      </w:pPr>
    </w:p>
    <w:p w14:paraId="16450D41" w14:textId="77777777" w:rsidR="008325DE" w:rsidRPr="00890B3C" w:rsidRDefault="008325DE" w:rsidP="008325DE">
      <w:pPr>
        <w:rPr>
          <w:rFonts w:cs="Noto Sans"/>
        </w:rPr>
      </w:pPr>
    </w:p>
    <w:p w14:paraId="721A2BBC" w14:textId="77777777" w:rsidR="008325DE" w:rsidRPr="00890B3C" w:rsidRDefault="008325DE" w:rsidP="008325DE">
      <w:pPr>
        <w:rPr>
          <w:rFonts w:cs="Noto Sans"/>
        </w:rPr>
      </w:pPr>
    </w:p>
    <w:p w14:paraId="710CC32E" w14:textId="77777777" w:rsidR="008325DE" w:rsidRPr="00890B3C" w:rsidRDefault="008325DE" w:rsidP="008325DE">
      <w:pPr>
        <w:rPr>
          <w:rFonts w:cs="Noto Sans"/>
        </w:rPr>
      </w:pPr>
    </w:p>
    <w:p w14:paraId="11A8AD88" w14:textId="77777777" w:rsidR="008325DE" w:rsidRPr="00890B3C" w:rsidRDefault="008325DE" w:rsidP="008325DE">
      <w:pPr>
        <w:rPr>
          <w:rFonts w:cs="Noto Sans"/>
        </w:rPr>
      </w:pPr>
    </w:p>
    <w:p w14:paraId="0F15EA97" w14:textId="77777777" w:rsidR="008325DE" w:rsidRPr="00890B3C" w:rsidRDefault="008325DE" w:rsidP="008325DE">
      <w:pPr>
        <w:rPr>
          <w:rFonts w:cs="Noto Sans"/>
        </w:rPr>
      </w:pPr>
    </w:p>
    <w:p w14:paraId="56D54E76"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k, Regina" w:date="2022-06-03T10:15:00Z" w:initials="FR">
    <w:p w14:paraId="42614C47" w14:textId="77777777" w:rsidR="000E79A6" w:rsidRDefault="000E79A6" w:rsidP="000E79A6">
      <w:pPr>
        <w:pStyle w:val="Kommentartext"/>
      </w:pPr>
      <w:r>
        <w:rPr>
          <w:rStyle w:val="Kommentarzeichen"/>
        </w:rPr>
        <w:annotationRef/>
      </w:r>
      <w:r>
        <w:t>Tätigkeitsbeschreibung einreichen!</w:t>
      </w:r>
    </w:p>
  </w:comment>
  <w:comment w:id="2" w:author="Würtz, Silke" w:date="2025-07-10T15:45:00Z" w:initials="WS">
    <w:p w14:paraId="31F862DC" w14:textId="04C04B6A" w:rsidR="001C4CFE" w:rsidRDefault="001C4CFE">
      <w:pPr>
        <w:pStyle w:val="Kommentartext"/>
      </w:pPr>
      <w:r>
        <w:rPr>
          <w:rStyle w:val="Kommentarzeichen"/>
        </w:rPr>
        <w:annotationRef/>
      </w:r>
      <w:r w:rsidRPr="001C4CFE">
        <w:t>Bitte mind. 3 Benefits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14C47" w15:done="0"/>
  <w15:commentEx w15:paraId="31F86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5EAB" w16cex:dateUtc="2025-07-10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14C47" w16cid:durableId="2A1FC3F2"/>
  <w16cid:commentId w16cid:paraId="31F862DC" w16cid:durableId="2C1A5EA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k, Regina">
    <w15:presenceInfo w15:providerId="AD" w15:userId="S-1-5-21-656741033-862335797-928725530-3701"/>
  </w15:person>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712A"/>
    <w:rsid w:val="00076B7D"/>
    <w:rsid w:val="000E79A6"/>
    <w:rsid w:val="00131BED"/>
    <w:rsid w:val="001A5B30"/>
    <w:rsid w:val="001C4CFE"/>
    <w:rsid w:val="002D70DC"/>
    <w:rsid w:val="00524D73"/>
    <w:rsid w:val="00567BF3"/>
    <w:rsid w:val="005910D4"/>
    <w:rsid w:val="006D49E5"/>
    <w:rsid w:val="00701C74"/>
    <w:rsid w:val="007D42ED"/>
    <w:rsid w:val="007D652E"/>
    <w:rsid w:val="008325DE"/>
    <w:rsid w:val="00847D42"/>
    <w:rsid w:val="008B131E"/>
    <w:rsid w:val="008B64C2"/>
    <w:rsid w:val="008C44EF"/>
    <w:rsid w:val="008E0163"/>
    <w:rsid w:val="00996E0E"/>
    <w:rsid w:val="00A1158F"/>
    <w:rsid w:val="00AA3FE4"/>
    <w:rsid w:val="00B075BD"/>
    <w:rsid w:val="00B263C3"/>
    <w:rsid w:val="00B47FD4"/>
    <w:rsid w:val="00BB4E48"/>
    <w:rsid w:val="00C4316F"/>
    <w:rsid w:val="00C52F63"/>
    <w:rsid w:val="00D7588E"/>
    <w:rsid w:val="00EF70DD"/>
    <w:rsid w:val="00F077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2092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20</cp:revision>
  <dcterms:created xsi:type="dcterms:W3CDTF">2025-07-10T09:58:00Z</dcterms:created>
  <dcterms:modified xsi:type="dcterms:W3CDTF">2026-05-18T07:41:00Z</dcterms:modified>
</cp:coreProperties>
</file>