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9F9C6" w14:textId="2F774BA6" w:rsidR="005B21F7" w:rsidRPr="009D0E3A" w:rsidRDefault="005B21F7" w:rsidP="003B53D9">
      <w:pPr>
        <w:pStyle w:val="Heading1"/>
        <w:spacing w:before="0" w:line="480" w:lineRule="auto"/>
        <w:rPr>
          <w:rFonts w:ascii="Arial" w:hAnsi="Arial" w:cs="Arial"/>
          <w:color w:val="auto"/>
          <w:sz w:val="28"/>
          <w:szCs w:val="28"/>
        </w:rPr>
      </w:pPr>
      <w:r w:rsidRPr="009D0E3A">
        <w:rPr>
          <w:rFonts w:ascii="Arial" w:hAnsi="Arial" w:cs="Arial"/>
          <w:color w:val="auto"/>
          <w:sz w:val="28"/>
          <w:szCs w:val="28"/>
        </w:rPr>
        <w:t>SUPPLEMENTARY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B21F7" w:rsidRPr="00E25943" w14:paraId="40F64E41" w14:textId="77777777" w:rsidTr="005B21F7">
        <w:tc>
          <w:tcPr>
            <w:tcW w:w="9350" w:type="dxa"/>
          </w:tcPr>
          <w:p w14:paraId="2143CC03" w14:textId="24FA4A99" w:rsidR="005B21F7" w:rsidRPr="009D0E3A" w:rsidRDefault="005B21F7" w:rsidP="009B1A35">
            <w:pPr>
              <w:spacing w:line="480" w:lineRule="auto"/>
              <w:rPr>
                <w:rFonts w:ascii="Arial" w:eastAsiaTheme="majorEastAsia" w:hAnsi="Arial" w:cs="Arial"/>
                <w:sz w:val="28"/>
                <w:szCs w:val="28"/>
              </w:rPr>
            </w:pPr>
            <w:r w:rsidRPr="009D0E3A">
              <w:rPr>
                <w:rFonts w:ascii="Arial" w:eastAsiaTheme="majorEastAsia" w:hAnsi="Arial" w:cs="Arial"/>
                <w:noProof/>
                <w:sz w:val="28"/>
                <w:szCs w:val="28"/>
              </w:rPr>
              <w:drawing>
                <wp:inline distT="0" distB="0" distL="0" distR="0" wp14:anchorId="1CB37F4A" wp14:editId="79C27A24">
                  <wp:extent cx="3479800" cy="4129906"/>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3506120" cy="4161143"/>
                          </a:xfrm>
                          <a:prstGeom prst="rect">
                            <a:avLst/>
                          </a:prstGeom>
                        </pic:spPr>
                      </pic:pic>
                    </a:graphicData>
                  </a:graphic>
                </wp:inline>
              </w:drawing>
            </w:r>
          </w:p>
        </w:tc>
      </w:tr>
      <w:tr w:rsidR="005B21F7" w:rsidRPr="00E25943" w14:paraId="586B64AA" w14:textId="77777777" w:rsidTr="00B12AF3">
        <w:trPr>
          <w:trHeight w:val="1143"/>
        </w:trPr>
        <w:tc>
          <w:tcPr>
            <w:tcW w:w="9350" w:type="dxa"/>
          </w:tcPr>
          <w:p w14:paraId="45895888" w14:textId="20D386A0" w:rsidR="005B21F7" w:rsidRPr="009D0E3A" w:rsidRDefault="00BA0F78" w:rsidP="009D0E3A">
            <w:pPr>
              <w:spacing w:before="240" w:line="480" w:lineRule="auto"/>
              <w:jc w:val="both"/>
              <w:rPr>
                <w:rFonts w:ascii="Arial" w:eastAsiaTheme="majorEastAsia" w:hAnsi="Arial" w:cs="Arial"/>
                <w:b/>
                <w:bCs/>
              </w:rPr>
            </w:pPr>
            <w:r>
              <w:rPr>
                <w:rFonts w:ascii="Arial" w:eastAsiaTheme="majorEastAsia" w:hAnsi="Arial" w:cs="Arial"/>
                <w:b/>
                <w:bCs/>
              </w:rPr>
              <w:t>Figure S</w:t>
            </w:r>
            <w:r w:rsidR="005B21F7" w:rsidRPr="009D0E3A">
              <w:rPr>
                <w:rFonts w:ascii="Arial" w:eastAsiaTheme="majorEastAsia" w:hAnsi="Arial" w:cs="Arial"/>
                <w:b/>
                <w:bCs/>
              </w:rPr>
              <w:t>1.</w:t>
            </w:r>
            <w:r w:rsidR="00B12AF3" w:rsidRPr="009D0E3A">
              <w:rPr>
                <w:rFonts w:ascii="Arial" w:hAnsi="Arial" w:cs="Arial"/>
              </w:rPr>
              <w:t xml:space="preserve"> </w:t>
            </w:r>
            <w:r w:rsidR="00B12AF3" w:rsidRPr="009D0E3A">
              <w:rPr>
                <w:rFonts w:ascii="Arial" w:eastAsiaTheme="majorEastAsia" w:hAnsi="Arial" w:cs="Arial"/>
                <w:b/>
                <w:bCs/>
              </w:rPr>
              <w:t xml:space="preserve">Activation of the </w:t>
            </w:r>
            <w:r w:rsidR="00B12AF3" w:rsidRPr="009D0E3A">
              <w:rPr>
                <w:rFonts w:ascii="Arial" w:eastAsiaTheme="majorEastAsia" w:hAnsi="Arial" w:cs="Arial"/>
                <w:b/>
                <w:bCs/>
                <w:i/>
                <w:iCs/>
              </w:rPr>
              <w:t>proHJ</w:t>
            </w:r>
            <w:r w:rsidR="00B12AF3" w:rsidRPr="009D0E3A">
              <w:rPr>
                <w:rFonts w:ascii="Arial" w:eastAsiaTheme="majorEastAsia" w:hAnsi="Arial" w:cs="Arial"/>
                <w:b/>
                <w:bCs/>
              </w:rPr>
              <w:t xml:space="preserve"> promoter in response to the osmotic upshift</w:t>
            </w:r>
            <w:r w:rsidR="00CA7054">
              <w:rPr>
                <w:rFonts w:ascii="Arial" w:eastAsiaTheme="majorEastAsia" w:hAnsi="Arial" w:cs="Arial"/>
                <w:b/>
                <w:bCs/>
              </w:rPr>
              <w:t xml:space="preserve"> </w:t>
            </w:r>
          </w:p>
          <w:p w14:paraId="1FE474EF" w14:textId="05C2A932" w:rsidR="005308E7" w:rsidRDefault="00B12AF3" w:rsidP="009D0E3A">
            <w:pPr>
              <w:spacing w:line="480" w:lineRule="auto"/>
              <w:jc w:val="both"/>
              <w:rPr>
                <w:rFonts w:ascii="Arial" w:hAnsi="Arial" w:cs="Arial"/>
              </w:rPr>
            </w:pPr>
            <w:r w:rsidRPr="009D0E3A">
              <w:rPr>
                <w:rFonts w:ascii="Arial" w:eastAsia="Adobe Fan Heiti Std B" w:hAnsi="Arial" w:cs="Arial"/>
              </w:rPr>
              <w:t xml:space="preserve">Fluorescence distribution of </w:t>
            </w:r>
            <w:r w:rsidRPr="009D0E3A">
              <w:rPr>
                <w:rFonts w:ascii="Arial" w:eastAsia="Adobe Fan Heiti Std B" w:hAnsi="Arial" w:cs="Arial"/>
                <w:i/>
                <w:iCs/>
              </w:rPr>
              <w:t>B. subtilis</w:t>
            </w:r>
            <w:r w:rsidRPr="009D0E3A">
              <w:rPr>
                <w:rFonts w:ascii="Arial" w:eastAsia="Adobe Fan Heiti Std B" w:hAnsi="Arial" w:cs="Arial"/>
              </w:rPr>
              <w:t xml:space="preserve"> 168 P</w:t>
            </w:r>
            <w:r w:rsidRPr="009D0E3A">
              <w:rPr>
                <w:rFonts w:ascii="Arial" w:eastAsia="Adobe Fan Heiti Std B" w:hAnsi="Arial" w:cs="Arial"/>
                <w:i/>
                <w:iCs/>
              </w:rPr>
              <w:t>proHJ</w:t>
            </w:r>
            <w:r w:rsidRPr="009D0E3A">
              <w:rPr>
                <w:rFonts w:ascii="Arial" w:eastAsia="Adobe Fan Heiti Std B" w:hAnsi="Arial" w:cs="Arial"/>
              </w:rPr>
              <w:t>-</w:t>
            </w:r>
            <w:r w:rsidRPr="009D0E3A">
              <w:rPr>
                <w:rFonts w:ascii="Arial" w:eastAsia="Adobe Fan Heiti Std B" w:hAnsi="Arial" w:cs="Arial"/>
                <w:i/>
                <w:iCs/>
              </w:rPr>
              <w:t>sfGFP</w:t>
            </w:r>
            <w:r w:rsidR="00CA7054">
              <w:rPr>
                <w:rFonts w:ascii="Arial" w:eastAsia="Adobe Fan Heiti Std B" w:hAnsi="Arial" w:cs="Arial"/>
                <w:i/>
                <w:iCs/>
              </w:rPr>
              <w:t xml:space="preserve"> (</w:t>
            </w:r>
            <w:proofErr w:type="spellStart"/>
            <w:r w:rsidRPr="009D0E3A">
              <w:rPr>
                <w:rFonts w:ascii="Arial" w:eastAsia="Adobe Fan Heiti Std B" w:hAnsi="Arial" w:cs="Arial"/>
                <w:i/>
                <w:iCs/>
              </w:rPr>
              <w:t>Sp</w:t>
            </w:r>
            <w:proofErr w:type="spellEnd"/>
            <w:r w:rsidRPr="009D0E3A">
              <w:rPr>
                <w:rFonts w:ascii="Arial" w:eastAsia="Adobe Fan Heiti Std B" w:hAnsi="Arial" w:cs="Arial"/>
                <w:i/>
                <w:iCs/>
              </w:rPr>
              <w:t>)</w:t>
            </w:r>
            <w:r w:rsidRPr="009D0E3A">
              <w:rPr>
                <w:rFonts w:ascii="Arial" w:eastAsia="Adobe Fan Heiti Std B" w:hAnsi="Arial" w:cs="Arial"/>
              </w:rPr>
              <w:t xml:space="preserve"> strain in response to </w:t>
            </w:r>
            <w:r w:rsidR="007A6B53" w:rsidRPr="009D0E3A">
              <w:rPr>
                <w:rFonts w:ascii="Arial" w:eastAsia="Adobe Fan Heiti Std B" w:hAnsi="Arial" w:cs="Arial"/>
              </w:rPr>
              <w:t xml:space="preserve">the </w:t>
            </w:r>
            <w:r w:rsidRPr="009D0E3A">
              <w:rPr>
                <w:rFonts w:ascii="Arial" w:eastAsia="Adobe Fan Heiti Std B" w:hAnsi="Arial" w:cs="Arial"/>
              </w:rPr>
              <w:t xml:space="preserve">different osmolarity of the environment after 90 minutes. </w:t>
            </w:r>
            <w:r w:rsidRPr="009D0E3A">
              <w:rPr>
                <w:rFonts w:ascii="Arial" w:hAnsi="Arial" w:cs="Arial"/>
              </w:rPr>
              <w:t>The total sample size was 10.000 individual</w:t>
            </w:r>
            <w:r w:rsidR="00363BCF" w:rsidRPr="009D0E3A">
              <w:rPr>
                <w:rFonts w:ascii="Arial" w:hAnsi="Arial" w:cs="Arial"/>
              </w:rPr>
              <w:t xml:space="preserve"> cells</w:t>
            </w:r>
            <w:r w:rsidRPr="009D0E3A">
              <w:rPr>
                <w:rFonts w:ascii="Arial" w:hAnsi="Arial" w:cs="Arial"/>
              </w:rPr>
              <w:t>.</w:t>
            </w:r>
          </w:p>
          <w:p w14:paraId="56C16058" w14:textId="77777777" w:rsidR="00BA0F78" w:rsidRDefault="00BA0F78" w:rsidP="009D0E3A">
            <w:pPr>
              <w:spacing w:line="480" w:lineRule="auto"/>
              <w:jc w:val="both"/>
              <w:rPr>
                <w:rFonts w:ascii="Arial" w:eastAsiaTheme="majorEastAsia"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BA0F78" w:rsidRPr="00E25943" w14:paraId="684FCCD5" w14:textId="77777777" w:rsidTr="00844EA2">
              <w:trPr>
                <w:jc w:val="center"/>
              </w:trPr>
              <w:tc>
                <w:tcPr>
                  <w:tcW w:w="9576" w:type="dxa"/>
                </w:tcPr>
                <w:p w14:paraId="7D98C1CD" w14:textId="77777777" w:rsidR="00BA0F78" w:rsidRPr="009D0E3A" w:rsidRDefault="00BA0F78" w:rsidP="008535DE">
                  <w:pPr>
                    <w:spacing w:line="480" w:lineRule="auto"/>
                    <w:ind w:left="-20"/>
                    <w:jc w:val="center"/>
                    <w:rPr>
                      <w:rFonts w:ascii="Arial" w:hAnsi="Arial" w:cs="Arial"/>
                      <w:sz w:val="24"/>
                      <w:szCs w:val="24"/>
                    </w:rPr>
                  </w:pPr>
                  <w:r w:rsidRPr="009D0E3A">
                    <w:rPr>
                      <w:rFonts w:ascii="Arial" w:hAnsi="Arial" w:cs="Arial"/>
                      <w:noProof/>
                      <w:sz w:val="24"/>
                      <w:szCs w:val="24"/>
                    </w:rPr>
                    <w:lastRenderedPageBreak/>
                    <w:drawing>
                      <wp:inline distT="0" distB="0" distL="0" distR="0" wp14:anchorId="6043D292" wp14:editId="28188285">
                        <wp:extent cx="5403573" cy="317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473826" cy="3216279"/>
                                </a:xfrm>
                                <a:prstGeom prst="rect">
                                  <a:avLst/>
                                </a:prstGeom>
                              </pic:spPr>
                            </pic:pic>
                          </a:graphicData>
                        </a:graphic>
                      </wp:inline>
                    </w:drawing>
                  </w:r>
                </w:p>
              </w:tc>
            </w:tr>
            <w:tr w:rsidR="00BA0F78" w:rsidRPr="00E25943" w14:paraId="21C36699" w14:textId="77777777" w:rsidTr="00844EA2">
              <w:trPr>
                <w:jc w:val="center"/>
              </w:trPr>
              <w:tc>
                <w:tcPr>
                  <w:tcW w:w="9576" w:type="dxa"/>
                </w:tcPr>
                <w:p w14:paraId="5871EEDB" w14:textId="77777777" w:rsidR="00BA0F78" w:rsidRPr="009D0E3A" w:rsidRDefault="00BA0F78" w:rsidP="00BA0F78">
                  <w:pPr>
                    <w:spacing w:line="480" w:lineRule="auto"/>
                    <w:jc w:val="both"/>
                    <w:rPr>
                      <w:rFonts w:ascii="Arial" w:hAnsi="Arial" w:cs="Arial"/>
                    </w:rPr>
                  </w:pPr>
                  <w:r w:rsidRPr="009D0E3A">
                    <w:rPr>
                      <w:rFonts w:ascii="Arial" w:hAnsi="Arial" w:cs="Arial"/>
                      <w:b/>
                      <w:bCs/>
                    </w:rPr>
                    <w:t xml:space="preserve">Figure </w:t>
                  </w:r>
                  <w:r>
                    <w:rPr>
                      <w:rFonts w:ascii="Arial" w:hAnsi="Arial" w:cs="Arial"/>
                      <w:b/>
                      <w:bCs/>
                    </w:rPr>
                    <w:t>S2</w:t>
                  </w:r>
                  <w:r w:rsidRPr="009D0E3A">
                    <w:rPr>
                      <w:rFonts w:ascii="Arial" w:hAnsi="Arial" w:cs="Arial"/>
                      <w:b/>
                      <w:bCs/>
                    </w:rPr>
                    <w:t>.</w:t>
                  </w:r>
                  <w:r w:rsidRPr="009D0E3A">
                    <w:rPr>
                      <w:rFonts w:ascii="Arial" w:hAnsi="Arial" w:cs="Arial"/>
                    </w:rPr>
                    <w:t xml:space="preserve"> </w:t>
                  </w:r>
                  <w:r w:rsidRPr="009D0E3A">
                    <w:rPr>
                      <w:rFonts w:ascii="Arial" w:hAnsi="Arial" w:cs="Arial"/>
                      <w:b/>
                      <w:bCs/>
                    </w:rPr>
                    <w:t>Differences in the</w:t>
                  </w:r>
                  <w:r w:rsidRPr="009D0E3A">
                    <w:rPr>
                      <w:rFonts w:ascii="Arial" w:hAnsi="Arial" w:cs="Arial"/>
                      <w:b/>
                      <w:bCs/>
                      <w:i/>
                      <w:iCs/>
                    </w:rPr>
                    <w:t xml:space="preserve"> proHJ</w:t>
                  </w:r>
                  <w:r w:rsidRPr="009D0E3A">
                    <w:rPr>
                      <w:rFonts w:ascii="Arial" w:hAnsi="Arial" w:cs="Arial"/>
                      <w:b/>
                      <w:bCs/>
                    </w:rPr>
                    <w:t xml:space="preserve"> expression from dividing and non-dividing cells.</w:t>
                  </w:r>
                </w:p>
                <w:p w14:paraId="25E51B7B" w14:textId="77777777" w:rsidR="00BA0F78" w:rsidRPr="009D0E3A" w:rsidRDefault="00BA0F78" w:rsidP="00BA0F78">
                  <w:pPr>
                    <w:spacing w:line="480" w:lineRule="auto"/>
                    <w:jc w:val="both"/>
                    <w:rPr>
                      <w:rFonts w:ascii="Arial" w:hAnsi="Arial" w:cs="Arial"/>
                    </w:rPr>
                  </w:pPr>
                  <w:r w:rsidRPr="009D0E3A">
                    <w:rPr>
                      <w:rFonts w:ascii="Arial" w:hAnsi="Arial" w:cs="Arial"/>
                    </w:rPr>
                    <w:t xml:space="preserve">The mean GFP fluorescent signal of dividing and non-dividing </w:t>
                  </w:r>
                  <w:r w:rsidRPr="009D0E3A">
                    <w:rPr>
                      <w:rFonts w:ascii="Arial" w:hAnsi="Arial" w:cs="Arial"/>
                      <w:i/>
                      <w:iCs/>
                    </w:rPr>
                    <w:t>B. subtilis</w:t>
                  </w:r>
                  <w:r w:rsidRPr="009D0E3A">
                    <w:rPr>
                      <w:rFonts w:ascii="Arial" w:hAnsi="Arial" w:cs="Arial"/>
                    </w:rPr>
                    <w:t xml:space="preserve"> cells during 12 hours of exposure to the sustained osmotic upshift. 1.5 hours' time-point, indicated with a dotted line, shows the mean FL value for the early response to the osmotic upshift. The 6 hours' time-point marks the beginning of the GFP-positive cells division. The mean FL was measured with the </w:t>
                  </w:r>
                  <w:proofErr w:type="spellStart"/>
                  <w:r w:rsidRPr="009D0E3A">
                    <w:rPr>
                      <w:rFonts w:ascii="Arial" w:hAnsi="Arial" w:cs="Arial"/>
                    </w:rPr>
                    <w:t>MicrobeJ</w:t>
                  </w:r>
                  <w:proofErr w:type="spellEnd"/>
                  <w:r w:rsidRPr="009D0E3A">
                    <w:rPr>
                      <w:rFonts w:ascii="Arial" w:hAnsi="Arial" w:cs="Arial"/>
                    </w:rPr>
                    <w:t xml:space="preserve"> plugin for ImageJ, and the error bars show the SD of the measured signal dividing and non-dividing cells from a single frame.</w:t>
                  </w:r>
                </w:p>
                <w:p w14:paraId="615C01F1" w14:textId="77777777" w:rsidR="00BA0F78" w:rsidRPr="009D0E3A" w:rsidRDefault="00BA0F78" w:rsidP="00BA0F78">
                  <w:pPr>
                    <w:spacing w:line="480" w:lineRule="auto"/>
                    <w:jc w:val="both"/>
                    <w:rPr>
                      <w:rFonts w:ascii="Arial" w:hAnsi="Arial" w:cs="Arial"/>
                      <w:sz w:val="24"/>
                      <w:szCs w:val="24"/>
                    </w:rPr>
                  </w:pPr>
                </w:p>
              </w:tc>
            </w:tr>
          </w:tbl>
          <w:p w14:paraId="4424F22C" w14:textId="73A331FB" w:rsidR="00BA0F78" w:rsidRPr="009D0E3A" w:rsidRDefault="00BA0F78" w:rsidP="009D0E3A">
            <w:pPr>
              <w:spacing w:line="480" w:lineRule="auto"/>
              <w:jc w:val="both"/>
              <w:rPr>
                <w:rFonts w:ascii="Arial" w:eastAsiaTheme="majorEastAsia" w:hAnsi="Arial" w:cs="Arial"/>
                <w:sz w:val="28"/>
                <w:szCs w:val="28"/>
              </w:rPr>
            </w:pPr>
          </w:p>
        </w:tc>
      </w:tr>
      <w:tr w:rsidR="005B21F7" w:rsidRPr="00E25943" w14:paraId="52AF995C" w14:textId="77777777" w:rsidTr="005B21F7">
        <w:tc>
          <w:tcPr>
            <w:tcW w:w="9350" w:type="dxa"/>
          </w:tcPr>
          <w:p w14:paraId="2580A110" w14:textId="4DF5DBA7" w:rsidR="005B21F7" w:rsidRPr="009D0E3A" w:rsidRDefault="006D1AC1" w:rsidP="009D0E3A">
            <w:pPr>
              <w:spacing w:before="240" w:line="480" w:lineRule="auto"/>
              <w:rPr>
                <w:rFonts w:ascii="Arial" w:eastAsiaTheme="majorEastAsia" w:hAnsi="Arial" w:cs="Arial"/>
                <w:sz w:val="28"/>
                <w:szCs w:val="28"/>
              </w:rPr>
            </w:pPr>
            <w:r>
              <w:rPr>
                <w:rFonts w:ascii="Arial" w:eastAsiaTheme="majorEastAsia" w:hAnsi="Arial" w:cs="Arial"/>
                <w:noProof/>
                <w:sz w:val="28"/>
                <w:szCs w:val="28"/>
              </w:rPr>
              <w:lastRenderedPageBreak/>
              <w:drawing>
                <wp:inline distT="0" distB="0" distL="0" distR="0" wp14:anchorId="6BF86850" wp14:editId="4CB2A56A">
                  <wp:extent cx="5839980" cy="508712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839980" cy="5087122"/>
                          </a:xfrm>
                          <a:prstGeom prst="rect">
                            <a:avLst/>
                          </a:prstGeom>
                        </pic:spPr>
                      </pic:pic>
                    </a:graphicData>
                  </a:graphic>
                </wp:inline>
              </w:drawing>
            </w:r>
          </w:p>
        </w:tc>
      </w:tr>
      <w:tr w:rsidR="005B21F7" w:rsidRPr="00E25943" w14:paraId="2023247F" w14:textId="77777777" w:rsidTr="00267794">
        <w:trPr>
          <w:trHeight w:val="720"/>
        </w:trPr>
        <w:tc>
          <w:tcPr>
            <w:tcW w:w="9350" w:type="dxa"/>
          </w:tcPr>
          <w:p w14:paraId="06A671C8" w14:textId="009C2884" w:rsidR="005B21F7" w:rsidRPr="009D0E3A" w:rsidRDefault="007721A1" w:rsidP="007721A1">
            <w:pPr>
              <w:spacing w:line="480" w:lineRule="auto"/>
              <w:jc w:val="both"/>
              <w:rPr>
                <w:rFonts w:ascii="Arial" w:eastAsiaTheme="majorEastAsia" w:hAnsi="Arial" w:cs="Arial"/>
                <w:b/>
                <w:bCs/>
              </w:rPr>
            </w:pPr>
            <w:r>
              <w:rPr>
                <w:rFonts w:ascii="Arial" w:eastAsiaTheme="majorEastAsia" w:hAnsi="Arial" w:cs="Arial"/>
                <w:b/>
                <w:bCs/>
              </w:rPr>
              <w:t>Figure</w:t>
            </w:r>
            <w:r w:rsidR="005B21F7" w:rsidRPr="009D0E3A">
              <w:rPr>
                <w:rFonts w:ascii="Arial" w:eastAsiaTheme="majorEastAsia" w:hAnsi="Arial" w:cs="Arial"/>
                <w:b/>
                <w:bCs/>
              </w:rPr>
              <w:t xml:space="preserve"> </w:t>
            </w:r>
            <w:r>
              <w:rPr>
                <w:rFonts w:ascii="Arial" w:eastAsiaTheme="majorEastAsia" w:hAnsi="Arial" w:cs="Arial"/>
                <w:b/>
                <w:bCs/>
              </w:rPr>
              <w:t>S3</w:t>
            </w:r>
            <w:r w:rsidR="005B21F7" w:rsidRPr="009D0E3A">
              <w:rPr>
                <w:rFonts w:ascii="Arial" w:eastAsiaTheme="majorEastAsia" w:hAnsi="Arial" w:cs="Arial"/>
                <w:b/>
                <w:bCs/>
              </w:rPr>
              <w:t>.</w:t>
            </w:r>
            <w:r w:rsidR="00B12AF3" w:rsidRPr="009D0E3A">
              <w:rPr>
                <w:rFonts w:ascii="Arial" w:eastAsiaTheme="majorEastAsia" w:hAnsi="Arial" w:cs="Arial"/>
                <w:b/>
                <w:bCs/>
              </w:rPr>
              <w:t xml:space="preserve"> Activation of the </w:t>
            </w:r>
            <w:r w:rsidR="00B12AF3" w:rsidRPr="009D0E3A">
              <w:rPr>
                <w:rFonts w:ascii="Arial" w:eastAsiaTheme="majorEastAsia" w:hAnsi="Arial" w:cs="Arial"/>
                <w:b/>
                <w:bCs/>
                <w:i/>
                <w:iCs/>
              </w:rPr>
              <w:t xml:space="preserve">proHJ </w:t>
            </w:r>
            <w:r w:rsidR="00B12AF3" w:rsidRPr="009D0E3A">
              <w:rPr>
                <w:rFonts w:ascii="Arial" w:eastAsiaTheme="majorEastAsia" w:hAnsi="Arial" w:cs="Arial"/>
                <w:b/>
                <w:bCs/>
              </w:rPr>
              <w:t xml:space="preserve">promoter in osmotically stressed </w:t>
            </w:r>
            <w:r w:rsidR="00B12AF3" w:rsidRPr="009D0E3A">
              <w:rPr>
                <w:rFonts w:ascii="Arial" w:eastAsiaTheme="majorEastAsia" w:hAnsi="Arial" w:cs="Arial"/>
                <w:b/>
                <w:bCs/>
                <w:i/>
                <w:iCs/>
              </w:rPr>
              <w:t>B. subtilis</w:t>
            </w:r>
            <w:r w:rsidR="00B12AF3" w:rsidRPr="009D0E3A">
              <w:rPr>
                <w:rFonts w:ascii="Arial" w:eastAsiaTheme="majorEastAsia" w:hAnsi="Arial" w:cs="Arial"/>
                <w:b/>
                <w:bCs/>
              </w:rPr>
              <w:t xml:space="preserve"> mutants.</w:t>
            </w:r>
          </w:p>
          <w:p w14:paraId="359B4141" w14:textId="5B633E7B" w:rsidR="005308E7" w:rsidRPr="009D0E3A" w:rsidRDefault="006D1AC1" w:rsidP="006D1AC1">
            <w:pPr>
              <w:pStyle w:val="ListParagraph"/>
              <w:spacing w:line="480" w:lineRule="auto"/>
              <w:ind w:left="-13"/>
              <w:jc w:val="both"/>
              <w:rPr>
                <w:rFonts w:ascii="Arial" w:eastAsiaTheme="majorEastAsia" w:hAnsi="Arial" w:cs="Arial"/>
                <w:b/>
                <w:bCs/>
                <w:sz w:val="28"/>
                <w:szCs w:val="28"/>
              </w:rPr>
            </w:pPr>
            <w:r>
              <w:rPr>
                <w:rFonts w:ascii="Arial" w:eastAsia="Adobe Fan Heiti Std B" w:hAnsi="Arial" w:cs="Arial"/>
              </w:rPr>
              <w:t xml:space="preserve">(A) Estimation of the average </w:t>
            </w:r>
            <w:proofErr w:type="spellStart"/>
            <w:r>
              <w:rPr>
                <w:rFonts w:ascii="Arial" w:eastAsia="Adobe Fan Heiti Std B" w:hAnsi="Arial" w:cs="Arial"/>
              </w:rPr>
              <w:t>intensitiy</w:t>
            </w:r>
            <w:proofErr w:type="spellEnd"/>
            <w:r>
              <w:rPr>
                <w:rFonts w:ascii="Arial" w:eastAsia="Adobe Fan Heiti Std B" w:hAnsi="Arial" w:cs="Arial"/>
              </w:rPr>
              <w:t xml:space="preserve"> of GFP fluorescent signal and (B) the distribution of  the GFP fluorescent </w:t>
            </w:r>
            <w:proofErr w:type="spellStart"/>
            <w:r>
              <w:rPr>
                <w:rFonts w:ascii="Arial" w:eastAsia="Adobe Fan Heiti Std B" w:hAnsi="Arial" w:cs="Arial"/>
              </w:rPr>
              <w:t>singal</w:t>
            </w:r>
            <w:proofErr w:type="spellEnd"/>
            <w:r>
              <w:rPr>
                <w:rFonts w:ascii="Arial" w:eastAsia="Adobe Fan Heiti Std B" w:hAnsi="Arial" w:cs="Arial"/>
              </w:rPr>
              <w:t xml:space="preserve"> in studied </w:t>
            </w:r>
            <w:proofErr w:type="spellStart"/>
            <w:r>
              <w:rPr>
                <w:rFonts w:ascii="Arial" w:eastAsia="Adobe Fan Heiti Std B" w:hAnsi="Arial" w:cs="Arial"/>
              </w:rPr>
              <w:t>populaions</w:t>
            </w:r>
            <w:proofErr w:type="spellEnd"/>
            <w:r>
              <w:rPr>
                <w:rFonts w:ascii="Arial" w:eastAsia="Adobe Fan Heiti Std B" w:hAnsi="Arial" w:cs="Arial"/>
              </w:rPr>
              <w:t xml:space="preserve">. The percentages brackets indicate the exact percentages of cells exhibiting high fluorescent </w:t>
            </w:r>
            <w:proofErr w:type="spellStart"/>
            <w:r>
              <w:rPr>
                <w:rFonts w:ascii="Arial" w:eastAsia="Adobe Fan Heiti Std B" w:hAnsi="Arial" w:cs="Arial"/>
              </w:rPr>
              <w:t>singnal</w:t>
            </w:r>
            <w:proofErr w:type="spellEnd"/>
            <w:r>
              <w:rPr>
                <w:rFonts w:ascii="Arial" w:eastAsia="Adobe Fan Heiti Std B" w:hAnsi="Arial" w:cs="Arial"/>
              </w:rPr>
              <w:t xml:space="preserve">. (C) </w:t>
            </w:r>
            <w:r w:rsidR="00267794" w:rsidRPr="009D0E3A">
              <w:rPr>
                <w:rFonts w:ascii="Arial" w:eastAsia="Adobe Fan Heiti Std B" w:hAnsi="Arial" w:cs="Arial"/>
              </w:rPr>
              <w:t xml:space="preserve">Micrographs of time-lapse microscopy showing adaptation of different mutants of </w:t>
            </w:r>
            <w:r w:rsidR="00267794" w:rsidRPr="009D0E3A">
              <w:rPr>
                <w:rFonts w:ascii="Arial" w:eastAsia="Adobe Fan Heiti Std B" w:hAnsi="Arial" w:cs="Arial"/>
                <w:i/>
                <w:iCs/>
              </w:rPr>
              <w:t>B. subtilis</w:t>
            </w:r>
            <w:r w:rsidR="00267794" w:rsidRPr="009D0E3A">
              <w:rPr>
                <w:rFonts w:ascii="Arial" w:eastAsia="Adobe Fan Heiti Std B" w:hAnsi="Arial" w:cs="Arial"/>
              </w:rPr>
              <w:t xml:space="preserve"> to 0.6 M NaCl exposure at </w:t>
            </w:r>
            <w:r>
              <w:rPr>
                <w:rFonts w:ascii="Arial" w:eastAsia="Adobe Fan Heiti Std B" w:hAnsi="Arial" w:cs="Arial"/>
              </w:rPr>
              <w:t xml:space="preserve">90 </w:t>
            </w:r>
            <w:r w:rsidR="00267794" w:rsidRPr="009D0E3A">
              <w:rPr>
                <w:rFonts w:ascii="Arial" w:eastAsia="Adobe Fan Heiti Std B" w:hAnsi="Arial" w:cs="Arial"/>
              </w:rPr>
              <w:t xml:space="preserve">minutes. The GFP fluorescent signal represents the activity of the </w:t>
            </w:r>
            <w:r w:rsidR="00267794" w:rsidRPr="009D0E3A">
              <w:rPr>
                <w:rFonts w:ascii="Arial" w:eastAsia="Adobe Fan Heiti Std B" w:hAnsi="Arial" w:cs="Arial"/>
                <w:i/>
                <w:iCs/>
              </w:rPr>
              <w:t>proHJ</w:t>
            </w:r>
            <w:r w:rsidR="00267794" w:rsidRPr="009D0E3A">
              <w:rPr>
                <w:rFonts w:ascii="Arial" w:eastAsia="Adobe Fan Heiti Std B" w:hAnsi="Arial" w:cs="Arial"/>
              </w:rPr>
              <w:t xml:space="preserve"> promoter.</w:t>
            </w:r>
            <w:r w:rsidR="000F6D37" w:rsidRPr="009D0E3A">
              <w:rPr>
                <w:rFonts w:ascii="Arial" w:eastAsia="Adobe Fan Heiti Std B" w:hAnsi="Arial" w:cs="Arial"/>
              </w:rPr>
              <w:t xml:space="preserve"> The bar scale indicates </w:t>
            </w:r>
            <w:r>
              <w:rPr>
                <w:rFonts w:ascii="Arial" w:eastAsia="Adobe Fan Heiti Std B" w:hAnsi="Arial" w:cs="Arial"/>
              </w:rPr>
              <w:t>10</w:t>
            </w:r>
            <w:r w:rsidR="000F6D37" w:rsidRPr="009D0E3A">
              <w:rPr>
                <w:rFonts w:ascii="Arial" w:eastAsia="Adobe Fan Heiti Std B" w:hAnsi="Arial" w:cs="Arial"/>
              </w:rPr>
              <w:t xml:space="preserve"> µm.</w:t>
            </w:r>
            <w:r w:rsidR="00267794" w:rsidRPr="009D0E3A">
              <w:rPr>
                <w:rFonts w:ascii="Arial" w:eastAsia="Adobe Fan Heiti Std B" w:hAnsi="Arial" w:cs="Arial"/>
              </w:rPr>
              <w:t xml:space="preserve"> </w:t>
            </w:r>
          </w:p>
        </w:tc>
      </w:tr>
    </w:tbl>
    <w:p w14:paraId="3437D780" w14:textId="77777777" w:rsidR="00746BDA" w:rsidRPr="00746BDA" w:rsidRDefault="00746BDA" w:rsidP="00746BDA">
      <w:pPr>
        <w:spacing w:before="240" w:after="0" w:line="480" w:lineRule="auto"/>
        <w:jc w:val="both"/>
        <w:rPr>
          <w:rFonts w:ascii="Arial" w:hAnsi="Arial" w:cs="Arial"/>
          <w:b/>
          <w:bCs/>
          <w:sz w:val="24"/>
          <w:szCs w:val="24"/>
        </w:rPr>
      </w:pPr>
      <w:r w:rsidRPr="00746BDA">
        <w:rPr>
          <w:rFonts w:ascii="Arial" w:hAnsi="Arial" w:cs="Arial"/>
          <w:b/>
          <w:bCs/>
          <w:sz w:val="24"/>
          <w:szCs w:val="24"/>
        </w:rPr>
        <w:t>Genetic engineering of</w:t>
      </w:r>
      <w:r w:rsidRPr="00746BDA">
        <w:rPr>
          <w:rFonts w:ascii="Arial" w:hAnsi="Arial" w:cs="Arial"/>
          <w:b/>
          <w:bCs/>
          <w:i/>
          <w:iCs/>
          <w:sz w:val="24"/>
          <w:szCs w:val="24"/>
        </w:rPr>
        <w:t xml:space="preserve"> B. subtilis </w:t>
      </w:r>
      <w:r w:rsidRPr="00746BDA">
        <w:rPr>
          <w:rFonts w:ascii="Arial" w:hAnsi="Arial" w:cs="Arial"/>
          <w:b/>
          <w:bCs/>
          <w:sz w:val="24"/>
          <w:szCs w:val="24"/>
        </w:rPr>
        <w:t>168</w:t>
      </w:r>
      <w:r w:rsidRPr="00746BDA">
        <w:rPr>
          <w:rFonts w:ascii="Arial" w:hAnsi="Arial" w:cs="Arial"/>
          <w:b/>
          <w:bCs/>
          <w:i/>
          <w:iCs/>
          <w:sz w:val="24"/>
          <w:szCs w:val="24"/>
        </w:rPr>
        <w:t xml:space="preserve"> </w:t>
      </w:r>
      <w:r w:rsidRPr="00746BDA">
        <w:rPr>
          <w:rFonts w:ascii="Arial" w:hAnsi="Arial" w:cs="Arial"/>
          <w:b/>
          <w:bCs/>
          <w:sz w:val="24"/>
          <w:szCs w:val="24"/>
        </w:rPr>
        <w:t xml:space="preserve">variants </w:t>
      </w:r>
    </w:p>
    <w:p w14:paraId="5D532642" w14:textId="4D75FB33" w:rsidR="00746BDA" w:rsidRPr="00746BDA" w:rsidRDefault="00746BDA" w:rsidP="00746BDA">
      <w:pPr>
        <w:spacing w:line="480" w:lineRule="auto"/>
        <w:jc w:val="both"/>
        <w:rPr>
          <w:rFonts w:ascii="Arial" w:hAnsi="Arial" w:cs="Arial"/>
          <w:sz w:val="24"/>
          <w:szCs w:val="24"/>
        </w:rPr>
      </w:pPr>
      <w:r w:rsidRPr="00746BDA">
        <w:rPr>
          <w:rFonts w:ascii="Arial" w:hAnsi="Arial" w:cs="Arial"/>
          <w:i/>
          <w:iCs/>
          <w:sz w:val="24"/>
          <w:szCs w:val="24"/>
        </w:rPr>
        <w:lastRenderedPageBreak/>
        <w:t>B. subtilis</w:t>
      </w:r>
      <w:r w:rsidRPr="00746BDA">
        <w:rPr>
          <w:rFonts w:ascii="Arial" w:hAnsi="Arial" w:cs="Arial"/>
          <w:sz w:val="24"/>
          <w:szCs w:val="24"/>
        </w:rPr>
        <w:t xml:space="preserve"> 168 was prepared for transformation by growing a single colony, diluted in 2 ml of complete competence medium</w:t>
      </w:r>
      <w:r w:rsidR="00CA7054">
        <w:rPr>
          <w:rFonts w:ascii="Arial" w:hAnsi="Arial" w:cs="Arial"/>
          <w:sz w:val="24"/>
          <w:szCs w:val="24"/>
        </w:rPr>
        <w:t xml:space="preserve"> (</w:t>
      </w:r>
      <w:r w:rsidRPr="00746BDA">
        <w:rPr>
          <w:rFonts w:ascii="Arial" w:hAnsi="Arial" w:cs="Arial"/>
          <w:sz w:val="24"/>
          <w:szCs w:val="24"/>
        </w:rPr>
        <w:t>1 X MC with 1 % tryptophan and 300 M MgSO</w:t>
      </w:r>
      <w:r w:rsidRPr="00746BDA">
        <w:rPr>
          <w:rFonts w:ascii="Arial" w:hAnsi="Arial" w:cs="Arial"/>
          <w:sz w:val="24"/>
          <w:szCs w:val="24"/>
          <w:vertAlign w:val="subscript"/>
        </w:rPr>
        <w:t>4</w:t>
      </w:r>
      <w:r w:rsidRPr="00746BDA">
        <w:rPr>
          <w:rFonts w:ascii="Arial" w:hAnsi="Arial" w:cs="Arial"/>
          <w:sz w:val="24"/>
          <w:szCs w:val="24"/>
        </w:rPr>
        <w:t>)</w:t>
      </w:r>
      <w:r w:rsidR="00CA7054">
        <w:rPr>
          <w:rFonts w:ascii="Arial" w:hAnsi="Arial" w:cs="Arial"/>
          <w:sz w:val="24"/>
          <w:szCs w:val="24"/>
        </w:rPr>
        <w:t xml:space="preserve"> (</w:t>
      </w:r>
      <w:r w:rsidRPr="00746BDA">
        <w:rPr>
          <w:rFonts w:ascii="Arial" w:hAnsi="Arial" w:cs="Arial"/>
          <w:sz w:val="24"/>
          <w:szCs w:val="24"/>
        </w:rPr>
        <w:t xml:space="preserve">Table 4) for 17 hours. Subsequently, the culture was diluted to an OD600 of 0.05 in 20 ml competence medium and incubated for 5 hours until an OD600 of 0.7 was reached. Subsequently, ± 1 </w:t>
      </w:r>
      <w:proofErr w:type="spellStart"/>
      <w:r w:rsidRPr="00746BDA">
        <w:rPr>
          <w:rFonts w:ascii="Arial" w:hAnsi="Arial" w:cs="Arial"/>
          <w:sz w:val="24"/>
          <w:szCs w:val="24"/>
        </w:rPr>
        <w:t>μg</w:t>
      </w:r>
      <w:proofErr w:type="spellEnd"/>
      <w:r w:rsidRPr="00746BDA">
        <w:rPr>
          <w:rFonts w:ascii="Arial" w:hAnsi="Arial" w:cs="Arial"/>
          <w:sz w:val="24"/>
          <w:szCs w:val="24"/>
        </w:rPr>
        <w:t xml:space="preserve"> of plasmid DNA was added to 400 </w:t>
      </w:r>
      <w:proofErr w:type="spellStart"/>
      <w:r w:rsidRPr="00746BDA">
        <w:rPr>
          <w:rFonts w:ascii="Arial" w:hAnsi="Arial" w:cs="Arial"/>
          <w:sz w:val="24"/>
          <w:szCs w:val="24"/>
        </w:rPr>
        <w:t>μl</w:t>
      </w:r>
      <w:proofErr w:type="spellEnd"/>
      <w:r w:rsidRPr="00746BDA">
        <w:rPr>
          <w:rFonts w:ascii="Arial" w:hAnsi="Arial" w:cs="Arial"/>
          <w:sz w:val="24"/>
          <w:szCs w:val="24"/>
        </w:rPr>
        <w:t xml:space="preserve"> of culture, and cells were incubated for 2.5 hours to take up DNA. All plasmids used are listed in Table 2. Transformants were selected using LB agar plates with the appropriate antibiotic. Genomic DNA</w:t>
      </w:r>
      <w:r w:rsidR="00CA7054">
        <w:rPr>
          <w:rFonts w:ascii="Arial" w:hAnsi="Arial" w:cs="Arial"/>
          <w:sz w:val="24"/>
          <w:szCs w:val="24"/>
        </w:rPr>
        <w:t xml:space="preserve"> (</w:t>
      </w:r>
      <w:r w:rsidRPr="00746BDA">
        <w:rPr>
          <w:rFonts w:ascii="Arial" w:hAnsi="Arial" w:cs="Arial"/>
          <w:sz w:val="24"/>
          <w:szCs w:val="24"/>
        </w:rPr>
        <w:t xml:space="preserve">gDNA) of </w:t>
      </w:r>
      <w:r w:rsidRPr="00746BDA">
        <w:rPr>
          <w:rFonts w:ascii="Arial" w:hAnsi="Arial" w:cs="Arial"/>
          <w:i/>
          <w:iCs/>
          <w:sz w:val="24"/>
          <w:szCs w:val="24"/>
        </w:rPr>
        <w:t xml:space="preserve">B. subtilis </w:t>
      </w:r>
      <w:r w:rsidRPr="00746BDA">
        <w:rPr>
          <w:rFonts w:ascii="Arial" w:hAnsi="Arial" w:cs="Arial"/>
          <w:sz w:val="24"/>
          <w:szCs w:val="24"/>
        </w:rPr>
        <w:t>was isolated according to the Promega protocol, except SET buffer</w:t>
      </w:r>
      <w:r w:rsidR="00CA7054">
        <w:rPr>
          <w:rFonts w:ascii="Arial" w:hAnsi="Arial" w:cs="Arial"/>
          <w:sz w:val="24"/>
          <w:szCs w:val="24"/>
        </w:rPr>
        <w:t xml:space="preserve"> (</w:t>
      </w:r>
      <w:r w:rsidRPr="00746BDA">
        <w:rPr>
          <w:rFonts w:ascii="Arial" w:hAnsi="Arial" w:cs="Arial"/>
          <w:sz w:val="24"/>
          <w:szCs w:val="24"/>
        </w:rPr>
        <w:t>Table 4) that was used instead of BBA. The nucleotide sequence of the region of interest of the transformant gDNA was amplified by PCR and was verified by DNA sequence analysis using EZ-Seq</w:t>
      </w:r>
      <w:r w:rsidR="00CA7054">
        <w:rPr>
          <w:rFonts w:ascii="Arial" w:hAnsi="Arial" w:cs="Arial"/>
          <w:sz w:val="24"/>
          <w:szCs w:val="24"/>
        </w:rPr>
        <w:t xml:space="preserve"> (</w:t>
      </w:r>
      <w:proofErr w:type="spellStart"/>
      <w:r w:rsidRPr="00746BDA">
        <w:rPr>
          <w:rFonts w:ascii="Arial" w:hAnsi="Arial" w:cs="Arial"/>
          <w:sz w:val="24"/>
          <w:szCs w:val="24"/>
        </w:rPr>
        <w:t>Macrogen</w:t>
      </w:r>
      <w:proofErr w:type="spellEnd"/>
      <w:r w:rsidRPr="00746BDA">
        <w:rPr>
          <w:rFonts w:ascii="Arial" w:hAnsi="Arial" w:cs="Arial"/>
          <w:sz w:val="24"/>
          <w:szCs w:val="24"/>
        </w:rPr>
        <w:t xml:space="preserve">, Amsterdam, The Netherlands). </w:t>
      </w:r>
    </w:p>
    <w:p w14:paraId="59EFAD3B" w14:textId="485C377B" w:rsidR="00746BDA" w:rsidRPr="00746BDA" w:rsidRDefault="00746BDA" w:rsidP="00746BDA">
      <w:pPr>
        <w:spacing w:line="480" w:lineRule="auto"/>
        <w:jc w:val="both"/>
        <w:rPr>
          <w:rFonts w:ascii="Arial" w:hAnsi="Arial" w:cs="Arial"/>
          <w:sz w:val="24"/>
          <w:szCs w:val="24"/>
        </w:rPr>
      </w:pPr>
      <w:r w:rsidRPr="00746BDA">
        <w:rPr>
          <w:rFonts w:ascii="Arial" w:hAnsi="Arial" w:cs="Arial"/>
          <w:sz w:val="24"/>
          <w:szCs w:val="24"/>
        </w:rPr>
        <w:t>All enzymes</w:t>
      </w:r>
      <w:r w:rsidR="00CA7054">
        <w:rPr>
          <w:rFonts w:ascii="Arial" w:hAnsi="Arial" w:cs="Arial"/>
          <w:sz w:val="24"/>
          <w:szCs w:val="24"/>
        </w:rPr>
        <w:t xml:space="preserve"> (</w:t>
      </w:r>
      <w:r w:rsidRPr="00746BDA">
        <w:rPr>
          <w:rFonts w:ascii="Arial" w:hAnsi="Arial" w:cs="Arial"/>
          <w:sz w:val="24"/>
          <w:szCs w:val="24"/>
        </w:rPr>
        <w:t>for PCR, digestion, and ligation) were obtained from Thermo Fisher Scientific</w:t>
      </w:r>
      <w:r w:rsidR="00CA7054">
        <w:rPr>
          <w:rFonts w:ascii="Arial" w:hAnsi="Arial" w:cs="Arial"/>
          <w:sz w:val="24"/>
          <w:szCs w:val="24"/>
        </w:rPr>
        <w:t xml:space="preserve"> (</w:t>
      </w:r>
      <w:proofErr w:type="spellStart"/>
      <w:r w:rsidRPr="00746BDA">
        <w:rPr>
          <w:rFonts w:ascii="Arial" w:hAnsi="Arial" w:cs="Arial"/>
          <w:sz w:val="24"/>
          <w:szCs w:val="24"/>
        </w:rPr>
        <w:t>Bleiswijk</w:t>
      </w:r>
      <w:proofErr w:type="spellEnd"/>
      <w:r w:rsidRPr="00746BDA">
        <w:rPr>
          <w:rFonts w:ascii="Arial" w:hAnsi="Arial" w:cs="Arial"/>
          <w:sz w:val="24"/>
          <w:szCs w:val="24"/>
        </w:rPr>
        <w:t xml:space="preserve">, The Netherlands). Polymerase Chain Reactions were performed with the use of Phusion High-Fidelity DNA polymerase and accompanying HF buffer according to New England Biolabs Protocol. All primers used are listed in Table 3. Enzymatic digestion was performed using </w:t>
      </w:r>
      <w:proofErr w:type="spellStart"/>
      <w:r w:rsidRPr="00746BDA">
        <w:rPr>
          <w:rFonts w:ascii="Arial" w:hAnsi="Arial" w:cs="Arial"/>
          <w:sz w:val="24"/>
          <w:szCs w:val="24"/>
        </w:rPr>
        <w:t>FastDigest</w:t>
      </w:r>
      <w:proofErr w:type="spellEnd"/>
      <w:r w:rsidRPr="00746BDA">
        <w:rPr>
          <w:rFonts w:ascii="Arial" w:hAnsi="Arial" w:cs="Arial"/>
          <w:sz w:val="24"/>
          <w:szCs w:val="24"/>
        </w:rPr>
        <w:t xml:space="preserve"> enzymes, and ligation of DNA fragments was done with T4 DNA</w:t>
      </w:r>
      <w:r w:rsidR="00CA7054">
        <w:rPr>
          <w:rFonts w:ascii="Arial" w:hAnsi="Arial" w:cs="Arial"/>
          <w:sz w:val="24"/>
          <w:szCs w:val="24"/>
        </w:rPr>
        <w:t xml:space="preserve"> (</w:t>
      </w:r>
      <w:r w:rsidRPr="00746BDA">
        <w:rPr>
          <w:rFonts w:ascii="Arial" w:hAnsi="Arial" w:cs="Arial"/>
          <w:sz w:val="24"/>
          <w:szCs w:val="24"/>
        </w:rPr>
        <w:t xml:space="preserve">Thermo Fisher), according to the producer's protocols.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2986"/>
        <w:gridCol w:w="851"/>
        <w:gridCol w:w="1559"/>
      </w:tblGrid>
      <w:tr w:rsidR="00746BDA" w:rsidRPr="00746BDA" w14:paraId="51BE1C35" w14:textId="77777777" w:rsidTr="00844EA2">
        <w:tc>
          <w:tcPr>
            <w:tcW w:w="9356" w:type="dxa"/>
            <w:gridSpan w:val="5"/>
            <w:shd w:val="clear" w:color="auto" w:fill="D9D9D9" w:themeFill="background1" w:themeFillShade="D9"/>
            <w:vAlign w:val="center"/>
          </w:tcPr>
          <w:p w14:paraId="5AD5A8EB"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Table 1. Strains used in this study</w:t>
            </w:r>
          </w:p>
        </w:tc>
      </w:tr>
      <w:tr w:rsidR="00746BDA" w:rsidRPr="00746BDA" w14:paraId="782B64B2" w14:textId="77777777" w:rsidTr="00844EA2">
        <w:tc>
          <w:tcPr>
            <w:tcW w:w="2880" w:type="dxa"/>
            <w:vAlign w:val="center"/>
          </w:tcPr>
          <w:p w14:paraId="054CF91F"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Strain</w:t>
            </w:r>
          </w:p>
        </w:tc>
        <w:tc>
          <w:tcPr>
            <w:tcW w:w="1080" w:type="dxa"/>
            <w:vAlign w:val="center"/>
          </w:tcPr>
          <w:p w14:paraId="74FDC1E5"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Species</w:t>
            </w:r>
          </w:p>
        </w:tc>
        <w:tc>
          <w:tcPr>
            <w:tcW w:w="2986" w:type="dxa"/>
            <w:vAlign w:val="center"/>
          </w:tcPr>
          <w:p w14:paraId="460471C4"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Genotype</w:t>
            </w:r>
          </w:p>
        </w:tc>
        <w:tc>
          <w:tcPr>
            <w:tcW w:w="851" w:type="dxa"/>
            <w:vAlign w:val="center"/>
          </w:tcPr>
          <w:p w14:paraId="338D448B" w14:textId="77777777" w:rsidR="00746BDA" w:rsidRPr="00746BDA" w:rsidRDefault="00746BDA" w:rsidP="00844EA2">
            <w:pPr>
              <w:spacing w:line="360" w:lineRule="auto"/>
              <w:rPr>
                <w:rFonts w:ascii="Arial" w:hAnsi="Arial" w:cs="Arial"/>
                <w:b/>
                <w:bCs/>
                <w:sz w:val="20"/>
                <w:szCs w:val="20"/>
              </w:rPr>
            </w:pPr>
            <w:proofErr w:type="spellStart"/>
            <w:r w:rsidRPr="00746BDA">
              <w:rPr>
                <w:rFonts w:ascii="Arial" w:hAnsi="Arial" w:cs="Arial"/>
                <w:b/>
                <w:bCs/>
                <w:sz w:val="20"/>
                <w:szCs w:val="20"/>
              </w:rPr>
              <w:t>Ab</w:t>
            </w:r>
            <w:r w:rsidRPr="00746BDA">
              <w:rPr>
                <w:rFonts w:ascii="Arial" w:hAnsi="Arial" w:cs="Arial"/>
                <w:b/>
                <w:bCs/>
                <w:sz w:val="20"/>
                <w:szCs w:val="20"/>
                <w:vertAlign w:val="superscript"/>
              </w:rPr>
              <w:t>r</w:t>
            </w:r>
            <w:proofErr w:type="spellEnd"/>
          </w:p>
        </w:tc>
        <w:tc>
          <w:tcPr>
            <w:tcW w:w="1559" w:type="dxa"/>
            <w:vAlign w:val="center"/>
          </w:tcPr>
          <w:p w14:paraId="4D8B6841"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Reference</w:t>
            </w:r>
          </w:p>
        </w:tc>
      </w:tr>
      <w:tr w:rsidR="00746BDA" w:rsidRPr="00746BDA" w14:paraId="548E2562" w14:textId="77777777" w:rsidTr="00844EA2">
        <w:tc>
          <w:tcPr>
            <w:tcW w:w="2880" w:type="dxa"/>
            <w:shd w:val="clear" w:color="auto" w:fill="F2F2F2" w:themeFill="background1" w:themeFillShade="F2"/>
            <w:vAlign w:val="center"/>
          </w:tcPr>
          <w:p w14:paraId="33C2EDC3" w14:textId="6BEA52C1" w:rsidR="00746BDA" w:rsidRPr="00746BDA" w:rsidRDefault="00746BDA" w:rsidP="00844EA2">
            <w:pPr>
              <w:spacing w:line="360" w:lineRule="auto"/>
              <w:rPr>
                <w:rFonts w:ascii="Arial" w:hAnsi="Arial" w:cs="Arial"/>
                <w:sz w:val="20"/>
                <w:szCs w:val="20"/>
              </w:rPr>
            </w:pPr>
            <w:r w:rsidRPr="00746BDA">
              <w:rPr>
                <w:rFonts w:ascii="Arial" w:hAnsi="Arial" w:cs="Arial"/>
                <w:i/>
                <w:iCs/>
                <w:sz w:val="20"/>
                <w:szCs w:val="20"/>
              </w:rPr>
              <w:t xml:space="preserve">B. subtilis </w:t>
            </w:r>
            <w:r w:rsidRPr="00746BDA">
              <w:rPr>
                <w:rFonts w:ascii="Arial" w:hAnsi="Arial" w:cs="Arial"/>
                <w:iCs/>
                <w:sz w:val="20"/>
                <w:szCs w:val="20"/>
              </w:rPr>
              <w:t>168 P</w:t>
            </w:r>
            <w:r w:rsidRPr="00746BDA">
              <w:rPr>
                <w:rFonts w:ascii="Arial" w:hAnsi="Arial" w:cs="Arial"/>
                <w:i/>
                <w:iCs/>
                <w:sz w:val="20"/>
                <w:szCs w:val="20"/>
              </w:rPr>
              <w:t>proHJ</w:t>
            </w:r>
            <w:r w:rsidRPr="00746BDA">
              <w:rPr>
                <w:rFonts w:ascii="Arial" w:hAnsi="Arial" w:cs="Arial"/>
                <w:iCs/>
                <w:sz w:val="20"/>
                <w:szCs w:val="20"/>
              </w:rPr>
              <w:t>-</w:t>
            </w:r>
            <w:r w:rsidRPr="00746BDA">
              <w:rPr>
                <w:rFonts w:ascii="Arial" w:hAnsi="Arial" w:cs="Arial"/>
                <w:i/>
                <w:iCs/>
                <w:sz w:val="20"/>
                <w:szCs w:val="20"/>
              </w:rPr>
              <w:t>sfGFP</w:t>
            </w:r>
            <w:r w:rsidR="00CA7054">
              <w:rPr>
                <w:rFonts w:ascii="Arial" w:hAnsi="Arial" w:cs="Arial"/>
                <w:i/>
                <w:iCs/>
                <w:sz w:val="20"/>
                <w:szCs w:val="20"/>
              </w:rPr>
              <w:t xml:space="preserve"> (</w:t>
            </w:r>
            <w:proofErr w:type="spellStart"/>
            <w:r w:rsidRPr="00746BDA">
              <w:rPr>
                <w:rFonts w:ascii="Arial" w:hAnsi="Arial" w:cs="Arial"/>
                <w:i/>
                <w:iCs/>
                <w:sz w:val="20"/>
                <w:szCs w:val="20"/>
              </w:rPr>
              <w:t>Sp</w:t>
            </w:r>
            <w:proofErr w:type="spellEnd"/>
            <w:r w:rsidRPr="00746BDA">
              <w:rPr>
                <w:rFonts w:ascii="Arial" w:hAnsi="Arial" w:cs="Arial"/>
                <w:i/>
                <w:iCs/>
                <w:sz w:val="20"/>
                <w:szCs w:val="20"/>
              </w:rPr>
              <w:t>)</w:t>
            </w:r>
          </w:p>
        </w:tc>
        <w:tc>
          <w:tcPr>
            <w:tcW w:w="1080" w:type="dxa"/>
            <w:shd w:val="clear" w:color="auto" w:fill="F2F2F2" w:themeFill="background1" w:themeFillShade="F2"/>
            <w:vAlign w:val="center"/>
          </w:tcPr>
          <w:p w14:paraId="5828174C" w14:textId="77777777" w:rsidR="00746BDA" w:rsidRPr="00746BDA" w:rsidRDefault="00746BDA" w:rsidP="00844EA2">
            <w:pPr>
              <w:spacing w:line="360" w:lineRule="auto"/>
              <w:rPr>
                <w:rFonts w:ascii="Arial" w:hAnsi="Arial" w:cs="Arial"/>
                <w:i/>
                <w:iCs/>
                <w:sz w:val="20"/>
                <w:szCs w:val="20"/>
              </w:rPr>
            </w:pPr>
            <w:r w:rsidRPr="00746BDA">
              <w:rPr>
                <w:rFonts w:ascii="Arial" w:hAnsi="Arial" w:cs="Arial"/>
                <w:i/>
                <w:iCs/>
                <w:sz w:val="20"/>
                <w:szCs w:val="20"/>
              </w:rPr>
              <w:t>B. subtilis</w:t>
            </w:r>
          </w:p>
        </w:tc>
        <w:tc>
          <w:tcPr>
            <w:tcW w:w="2986" w:type="dxa"/>
            <w:shd w:val="clear" w:color="auto" w:fill="F2F2F2" w:themeFill="background1" w:themeFillShade="F2"/>
            <w:vAlign w:val="center"/>
          </w:tcPr>
          <w:p w14:paraId="1512A710" w14:textId="77777777" w:rsidR="00746BDA" w:rsidRPr="00746BDA" w:rsidRDefault="00746BDA" w:rsidP="00844EA2">
            <w:pPr>
              <w:spacing w:line="360" w:lineRule="auto"/>
              <w:rPr>
                <w:rFonts w:ascii="Arial" w:hAnsi="Arial" w:cs="Arial"/>
                <w:i/>
                <w:sz w:val="20"/>
                <w:szCs w:val="20"/>
              </w:rPr>
            </w:pPr>
            <w:r w:rsidRPr="00746BDA">
              <w:rPr>
                <w:rFonts w:ascii="Arial" w:hAnsi="Arial" w:cs="Arial"/>
                <w:sz w:val="20"/>
                <w:szCs w:val="20"/>
              </w:rPr>
              <w:t xml:space="preserve">tryptophan auxotroph </w:t>
            </w:r>
            <w:r w:rsidRPr="00746BDA">
              <w:rPr>
                <w:rFonts w:ascii="Arial" w:hAnsi="Arial" w:cs="Arial"/>
                <w:i/>
                <w:sz w:val="20"/>
                <w:szCs w:val="20"/>
              </w:rPr>
              <w:t>trpC2</w:t>
            </w:r>
          </w:p>
        </w:tc>
        <w:tc>
          <w:tcPr>
            <w:tcW w:w="851" w:type="dxa"/>
            <w:shd w:val="clear" w:color="auto" w:fill="F2F2F2" w:themeFill="background1" w:themeFillShade="F2"/>
            <w:vAlign w:val="center"/>
          </w:tcPr>
          <w:p w14:paraId="079FCC3C"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cm</w:t>
            </w:r>
          </w:p>
        </w:tc>
        <w:tc>
          <w:tcPr>
            <w:tcW w:w="1559" w:type="dxa"/>
            <w:shd w:val="clear" w:color="auto" w:fill="F2F2F2" w:themeFill="background1" w:themeFillShade="F2"/>
            <w:vAlign w:val="center"/>
          </w:tcPr>
          <w:p w14:paraId="186ACED9"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This work</w:t>
            </w:r>
          </w:p>
        </w:tc>
      </w:tr>
      <w:tr w:rsidR="00746BDA" w:rsidRPr="00746BDA" w14:paraId="42EA677F" w14:textId="77777777" w:rsidTr="00844EA2">
        <w:tc>
          <w:tcPr>
            <w:tcW w:w="2880" w:type="dxa"/>
            <w:vAlign w:val="center"/>
          </w:tcPr>
          <w:p w14:paraId="6C3D1689" w14:textId="77777777" w:rsidR="00746BDA" w:rsidRPr="00746BDA" w:rsidRDefault="00746BDA" w:rsidP="00844EA2">
            <w:pPr>
              <w:spacing w:line="360" w:lineRule="auto"/>
              <w:rPr>
                <w:rFonts w:ascii="Arial" w:hAnsi="Arial" w:cs="Arial"/>
                <w:sz w:val="20"/>
                <w:szCs w:val="20"/>
              </w:rPr>
            </w:pPr>
            <w:r w:rsidRPr="00746BDA">
              <w:rPr>
                <w:rFonts w:ascii="Arial" w:hAnsi="Arial" w:cs="Arial"/>
                <w:i/>
                <w:iCs/>
                <w:sz w:val="20"/>
                <w:szCs w:val="20"/>
              </w:rPr>
              <w:t xml:space="preserve">B. subtilis </w:t>
            </w:r>
            <w:r w:rsidRPr="00746BDA">
              <w:rPr>
                <w:rFonts w:ascii="Arial" w:hAnsi="Arial" w:cs="Arial"/>
                <w:iCs/>
                <w:sz w:val="20"/>
                <w:szCs w:val="20"/>
              </w:rPr>
              <w:t>168</w:t>
            </w:r>
          </w:p>
        </w:tc>
        <w:tc>
          <w:tcPr>
            <w:tcW w:w="1080" w:type="dxa"/>
            <w:vAlign w:val="center"/>
          </w:tcPr>
          <w:p w14:paraId="7E968239" w14:textId="77777777" w:rsidR="00746BDA" w:rsidRPr="00746BDA" w:rsidRDefault="00746BDA" w:rsidP="00844EA2">
            <w:pPr>
              <w:spacing w:line="360" w:lineRule="auto"/>
              <w:rPr>
                <w:rFonts w:ascii="Arial" w:hAnsi="Arial" w:cs="Arial"/>
                <w:i/>
                <w:iCs/>
                <w:sz w:val="20"/>
                <w:szCs w:val="20"/>
              </w:rPr>
            </w:pPr>
            <w:r w:rsidRPr="00746BDA">
              <w:rPr>
                <w:rFonts w:ascii="Arial" w:hAnsi="Arial" w:cs="Arial"/>
                <w:i/>
                <w:iCs/>
                <w:sz w:val="20"/>
                <w:szCs w:val="20"/>
              </w:rPr>
              <w:t>B. subtilis</w:t>
            </w:r>
          </w:p>
        </w:tc>
        <w:tc>
          <w:tcPr>
            <w:tcW w:w="2986" w:type="dxa"/>
            <w:vAlign w:val="center"/>
          </w:tcPr>
          <w:p w14:paraId="6F0EB9AB"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 xml:space="preserve">tryptophan auxotroph </w:t>
            </w:r>
            <w:r w:rsidRPr="00746BDA">
              <w:rPr>
                <w:rFonts w:ascii="Arial" w:hAnsi="Arial" w:cs="Arial"/>
                <w:i/>
                <w:sz w:val="20"/>
                <w:szCs w:val="20"/>
              </w:rPr>
              <w:t>trpC2</w:t>
            </w:r>
          </w:p>
        </w:tc>
        <w:tc>
          <w:tcPr>
            <w:tcW w:w="851" w:type="dxa"/>
            <w:vAlign w:val="center"/>
          </w:tcPr>
          <w:p w14:paraId="22F5C3CB"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spec</w:t>
            </w:r>
          </w:p>
        </w:tc>
        <w:tc>
          <w:tcPr>
            <w:tcW w:w="1559" w:type="dxa"/>
            <w:vAlign w:val="center"/>
          </w:tcPr>
          <w:p w14:paraId="49650129"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BGSC</w:t>
            </w:r>
          </w:p>
        </w:tc>
      </w:tr>
      <w:tr w:rsidR="00746BDA" w:rsidRPr="00746BDA" w14:paraId="13A495DC" w14:textId="77777777" w:rsidTr="00844EA2">
        <w:tc>
          <w:tcPr>
            <w:tcW w:w="2880" w:type="dxa"/>
            <w:shd w:val="clear" w:color="auto" w:fill="F2F2F2" w:themeFill="background1" w:themeFillShade="F2"/>
            <w:vAlign w:val="center"/>
          </w:tcPr>
          <w:p w14:paraId="359158AA" w14:textId="77777777" w:rsidR="00746BDA" w:rsidRPr="00746BDA" w:rsidRDefault="00746BDA" w:rsidP="00844EA2">
            <w:pPr>
              <w:spacing w:line="360" w:lineRule="auto"/>
              <w:rPr>
                <w:rFonts w:ascii="Arial" w:hAnsi="Arial" w:cs="Arial"/>
                <w:i/>
                <w:iCs/>
                <w:sz w:val="20"/>
                <w:szCs w:val="20"/>
              </w:rPr>
            </w:pPr>
            <w:r w:rsidRPr="00746BDA">
              <w:rPr>
                <w:rFonts w:ascii="Arial" w:hAnsi="Arial" w:cs="Arial"/>
                <w:i/>
                <w:iCs/>
                <w:sz w:val="20"/>
                <w:szCs w:val="20"/>
              </w:rPr>
              <w:t xml:space="preserve">E. coli </w:t>
            </w:r>
            <w:r w:rsidRPr="00746BDA">
              <w:rPr>
                <w:rFonts w:ascii="Arial" w:hAnsi="Arial" w:cs="Arial"/>
                <w:iCs/>
                <w:sz w:val="20"/>
                <w:szCs w:val="20"/>
              </w:rPr>
              <w:t>MC1061</w:t>
            </w:r>
          </w:p>
        </w:tc>
        <w:tc>
          <w:tcPr>
            <w:tcW w:w="1080" w:type="dxa"/>
            <w:shd w:val="clear" w:color="auto" w:fill="F2F2F2" w:themeFill="background1" w:themeFillShade="F2"/>
            <w:vAlign w:val="center"/>
          </w:tcPr>
          <w:p w14:paraId="24035052" w14:textId="77777777" w:rsidR="00746BDA" w:rsidRPr="00746BDA" w:rsidRDefault="00746BDA" w:rsidP="00844EA2">
            <w:pPr>
              <w:spacing w:line="360" w:lineRule="auto"/>
              <w:rPr>
                <w:rFonts w:ascii="Arial" w:hAnsi="Arial" w:cs="Arial"/>
                <w:i/>
                <w:iCs/>
                <w:sz w:val="20"/>
                <w:szCs w:val="20"/>
              </w:rPr>
            </w:pPr>
            <w:r w:rsidRPr="00746BDA">
              <w:rPr>
                <w:rFonts w:ascii="Arial" w:hAnsi="Arial" w:cs="Arial"/>
                <w:i/>
                <w:iCs/>
                <w:sz w:val="20"/>
                <w:szCs w:val="20"/>
              </w:rPr>
              <w:t>E. coli</w:t>
            </w:r>
          </w:p>
        </w:tc>
        <w:tc>
          <w:tcPr>
            <w:tcW w:w="2986" w:type="dxa"/>
            <w:shd w:val="clear" w:color="auto" w:fill="F2F2F2" w:themeFill="background1" w:themeFillShade="F2"/>
            <w:vAlign w:val="center"/>
          </w:tcPr>
          <w:p w14:paraId="2E2D161C" w14:textId="09A30CAC"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F</w:t>
            </w:r>
            <w:r w:rsidRPr="00746BDA">
              <w:rPr>
                <w:rFonts w:ascii="Arial" w:hAnsi="Arial" w:cs="Arial"/>
                <w:sz w:val="20"/>
                <w:szCs w:val="20"/>
                <w:vertAlign w:val="superscript"/>
              </w:rPr>
              <w:t xml:space="preserve">– </w:t>
            </w:r>
            <w:r w:rsidRPr="00746BDA">
              <w:rPr>
                <w:rFonts w:ascii="Arial" w:hAnsi="Arial" w:cs="Arial"/>
                <w:i/>
                <w:sz w:val="20"/>
                <w:szCs w:val="20"/>
              </w:rPr>
              <w:t>araD</w:t>
            </w:r>
            <w:r w:rsidRPr="00746BDA">
              <w:rPr>
                <w:rFonts w:ascii="Arial" w:hAnsi="Arial" w:cs="Arial"/>
                <w:sz w:val="20"/>
                <w:szCs w:val="20"/>
              </w:rPr>
              <w:t>139, Δ</w:t>
            </w:r>
            <w:r w:rsidR="00CA7054">
              <w:rPr>
                <w:rFonts w:ascii="Arial" w:hAnsi="Arial" w:cs="Arial"/>
                <w:sz w:val="20"/>
                <w:szCs w:val="20"/>
              </w:rPr>
              <w:t xml:space="preserve"> (</w:t>
            </w:r>
            <w:proofErr w:type="spellStart"/>
            <w:r w:rsidRPr="00746BDA">
              <w:rPr>
                <w:rFonts w:ascii="Arial" w:hAnsi="Arial" w:cs="Arial"/>
                <w:i/>
                <w:sz w:val="20"/>
                <w:szCs w:val="20"/>
              </w:rPr>
              <w:t>ara</w:t>
            </w:r>
            <w:proofErr w:type="spellEnd"/>
            <w:r w:rsidRPr="00746BDA">
              <w:rPr>
                <w:rFonts w:ascii="Arial" w:hAnsi="Arial" w:cs="Arial"/>
                <w:sz w:val="20"/>
                <w:szCs w:val="20"/>
              </w:rPr>
              <w:t>-</w:t>
            </w:r>
            <w:r w:rsidRPr="00746BDA">
              <w:rPr>
                <w:rFonts w:ascii="Arial" w:hAnsi="Arial" w:cs="Arial"/>
                <w:i/>
                <w:sz w:val="20"/>
                <w:szCs w:val="20"/>
              </w:rPr>
              <w:t>leu</w:t>
            </w:r>
            <w:r w:rsidRPr="00746BDA">
              <w:rPr>
                <w:rFonts w:ascii="Arial" w:hAnsi="Arial" w:cs="Arial"/>
                <w:sz w:val="20"/>
                <w:szCs w:val="20"/>
              </w:rPr>
              <w:t xml:space="preserve">)7696, </w:t>
            </w:r>
            <w:r w:rsidRPr="00746BDA">
              <w:rPr>
                <w:rFonts w:ascii="Arial" w:hAnsi="Arial" w:cs="Arial"/>
                <w:i/>
                <w:sz w:val="20"/>
                <w:szCs w:val="20"/>
              </w:rPr>
              <w:t>galE</w:t>
            </w:r>
            <w:r w:rsidRPr="00746BDA">
              <w:rPr>
                <w:rFonts w:ascii="Arial" w:hAnsi="Arial" w:cs="Arial"/>
                <w:sz w:val="20"/>
                <w:szCs w:val="20"/>
              </w:rPr>
              <w:t xml:space="preserve">15, </w:t>
            </w:r>
            <w:r w:rsidRPr="00746BDA">
              <w:rPr>
                <w:rFonts w:ascii="Arial" w:hAnsi="Arial" w:cs="Arial"/>
                <w:i/>
                <w:sz w:val="20"/>
                <w:szCs w:val="20"/>
              </w:rPr>
              <w:t>galK</w:t>
            </w:r>
            <w:r w:rsidRPr="00746BDA">
              <w:rPr>
                <w:rFonts w:ascii="Arial" w:hAnsi="Arial" w:cs="Arial"/>
                <w:sz w:val="20"/>
                <w:szCs w:val="20"/>
              </w:rPr>
              <w:t>16, Δ</w:t>
            </w:r>
            <w:r w:rsidR="00CA7054">
              <w:rPr>
                <w:rFonts w:ascii="Arial" w:hAnsi="Arial" w:cs="Arial"/>
                <w:sz w:val="20"/>
                <w:szCs w:val="20"/>
              </w:rPr>
              <w:t xml:space="preserve"> (</w:t>
            </w:r>
            <w:r w:rsidRPr="00746BDA">
              <w:rPr>
                <w:rFonts w:ascii="Arial" w:hAnsi="Arial" w:cs="Arial"/>
                <w:i/>
                <w:sz w:val="20"/>
                <w:szCs w:val="20"/>
              </w:rPr>
              <w:t>lac</w:t>
            </w:r>
            <w:r w:rsidRPr="00746BDA">
              <w:rPr>
                <w:rFonts w:ascii="Arial" w:hAnsi="Arial" w:cs="Arial"/>
                <w:sz w:val="20"/>
                <w:szCs w:val="20"/>
              </w:rPr>
              <w:t xml:space="preserve">)X74, </w:t>
            </w:r>
            <w:r w:rsidRPr="00746BDA">
              <w:rPr>
                <w:rFonts w:ascii="Arial" w:hAnsi="Arial" w:cs="Arial"/>
                <w:i/>
                <w:sz w:val="20"/>
                <w:szCs w:val="20"/>
              </w:rPr>
              <w:t>hsdR</w:t>
            </w:r>
            <w:r w:rsidRPr="00746BDA">
              <w:rPr>
                <w:rFonts w:ascii="Arial" w:hAnsi="Arial" w:cs="Arial"/>
                <w:sz w:val="20"/>
                <w:szCs w:val="20"/>
              </w:rPr>
              <w:t>2</w:t>
            </w:r>
            <w:r w:rsidR="00CA7054">
              <w:rPr>
                <w:rFonts w:ascii="Arial" w:hAnsi="Arial" w:cs="Arial"/>
                <w:sz w:val="20"/>
                <w:szCs w:val="20"/>
              </w:rPr>
              <w:t xml:space="preserve"> (</w:t>
            </w:r>
            <w:proofErr w:type="spellStart"/>
            <w:r w:rsidRPr="00746BDA">
              <w:rPr>
                <w:rFonts w:ascii="Arial" w:hAnsi="Arial" w:cs="Arial"/>
                <w:sz w:val="20"/>
                <w:szCs w:val="20"/>
              </w:rPr>
              <w:t>rK</w:t>
            </w:r>
            <w:proofErr w:type="spellEnd"/>
            <w:r w:rsidRPr="00746BDA">
              <w:rPr>
                <w:rFonts w:ascii="Arial" w:hAnsi="Arial" w:cs="Arial"/>
                <w:sz w:val="20"/>
                <w:szCs w:val="20"/>
                <w:vertAlign w:val="superscript"/>
              </w:rPr>
              <w:t>–</w:t>
            </w:r>
            <w:proofErr w:type="spellStart"/>
            <w:r w:rsidRPr="00746BDA">
              <w:rPr>
                <w:rFonts w:ascii="Arial" w:hAnsi="Arial" w:cs="Arial"/>
                <w:sz w:val="20"/>
                <w:szCs w:val="20"/>
              </w:rPr>
              <w:t>mK</w:t>
            </w:r>
            <w:proofErr w:type="spellEnd"/>
            <w:r w:rsidRPr="00746BDA">
              <w:rPr>
                <w:rFonts w:ascii="Arial" w:hAnsi="Arial" w:cs="Arial"/>
                <w:sz w:val="20"/>
                <w:szCs w:val="20"/>
                <w:vertAlign w:val="superscript"/>
              </w:rPr>
              <w:t>+</w:t>
            </w:r>
            <w:r w:rsidRPr="00746BDA">
              <w:rPr>
                <w:rFonts w:ascii="Arial" w:hAnsi="Arial" w:cs="Arial"/>
                <w:sz w:val="20"/>
                <w:szCs w:val="20"/>
              </w:rPr>
              <w:t xml:space="preserve">), </w:t>
            </w:r>
            <w:proofErr w:type="spellStart"/>
            <w:r w:rsidRPr="00746BDA">
              <w:rPr>
                <w:rFonts w:ascii="Arial" w:hAnsi="Arial" w:cs="Arial"/>
                <w:i/>
                <w:sz w:val="20"/>
                <w:szCs w:val="20"/>
              </w:rPr>
              <w:t>mcrA</w:t>
            </w:r>
            <w:proofErr w:type="spellEnd"/>
            <w:r w:rsidRPr="00746BDA">
              <w:rPr>
                <w:rFonts w:ascii="Arial" w:hAnsi="Arial" w:cs="Arial"/>
                <w:i/>
                <w:sz w:val="20"/>
                <w:szCs w:val="20"/>
              </w:rPr>
              <w:t>, mcrB</w:t>
            </w:r>
            <w:r w:rsidRPr="00746BDA">
              <w:rPr>
                <w:rFonts w:ascii="Arial" w:hAnsi="Arial" w:cs="Arial"/>
                <w:sz w:val="20"/>
                <w:szCs w:val="20"/>
              </w:rPr>
              <w:t xml:space="preserve">1, </w:t>
            </w:r>
            <w:proofErr w:type="spellStart"/>
            <w:r w:rsidRPr="00746BDA">
              <w:rPr>
                <w:rFonts w:ascii="Arial" w:hAnsi="Arial" w:cs="Arial"/>
                <w:i/>
                <w:sz w:val="20"/>
                <w:szCs w:val="20"/>
              </w:rPr>
              <w:t>rpsL</w:t>
            </w:r>
            <w:proofErr w:type="spellEnd"/>
          </w:p>
        </w:tc>
        <w:tc>
          <w:tcPr>
            <w:tcW w:w="851" w:type="dxa"/>
            <w:shd w:val="clear" w:color="auto" w:fill="F2F2F2" w:themeFill="background1" w:themeFillShade="F2"/>
            <w:vAlign w:val="center"/>
          </w:tcPr>
          <w:p w14:paraId="12B5EC1E"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w:t>
            </w:r>
          </w:p>
        </w:tc>
        <w:tc>
          <w:tcPr>
            <w:tcW w:w="1559" w:type="dxa"/>
            <w:shd w:val="clear" w:color="auto" w:fill="F2F2F2" w:themeFill="background1" w:themeFillShade="F2"/>
            <w:vAlign w:val="center"/>
          </w:tcPr>
          <w:p w14:paraId="682FFA5C" w14:textId="77777777" w:rsidR="00746BDA" w:rsidRPr="00746BDA" w:rsidRDefault="00746BDA" w:rsidP="00844EA2">
            <w:pPr>
              <w:spacing w:line="360" w:lineRule="auto"/>
              <w:rPr>
                <w:rFonts w:ascii="Arial" w:hAnsi="Arial" w:cs="Arial"/>
                <w:sz w:val="20"/>
                <w:szCs w:val="20"/>
              </w:rPr>
            </w:pPr>
          </w:p>
        </w:tc>
      </w:tr>
      <w:tr w:rsidR="00746BDA" w:rsidRPr="00746BDA" w14:paraId="5A2A03EB" w14:textId="77777777" w:rsidTr="00844EA2">
        <w:tc>
          <w:tcPr>
            <w:tcW w:w="9356" w:type="dxa"/>
            <w:gridSpan w:val="5"/>
            <w:shd w:val="clear" w:color="auto" w:fill="D9D9D9" w:themeFill="background1" w:themeFillShade="D9"/>
            <w:vAlign w:val="center"/>
          </w:tcPr>
          <w:p w14:paraId="2C15C4C2"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lastRenderedPageBreak/>
              <w:t>Table 2. Plasmids used in this study</w:t>
            </w:r>
          </w:p>
        </w:tc>
      </w:tr>
      <w:tr w:rsidR="00746BDA" w:rsidRPr="00746BDA" w14:paraId="1EC04E74" w14:textId="77777777" w:rsidTr="00844EA2">
        <w:tc>
          <w:tcPr>
            <w:tcW w:w="3960" w:type="dxa"/>
            <w:gridSpan w:val="2"/>
            <w:vAlign w:val="center"/>
          </w:tcPr>
          <w:p w14:paraId="18E5261D"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Plasmid</w:t>
            </w:r>
          </w:p>
        </w:tc>
        <w:tc>
          <w:tcPr>
            <w:tcW w:w="2986" w:type="dxa"/>
            <w:vAlign w:val="center"/>
          </w:tcPr>
          <w:p w14:paraId="29F3F4E9"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Genotype</w:t>
            </w:r>
          </w:p>
        </w:tc>
        <w:tc>
          <w:tcPr>
            <w:tcW w:w="851" w:type="dxa"/>
            <w:vAlign w:val="center"/>
          </w:tcPr>
          <w:p w14:paraId="0F076856" w14:textId="77777777" w:rsidR="00746BDA" w:rsidRPr="00746BDA" w:rsidRDefault="00746BDA" w:rsidP="00844EA2">
            <w:pPr>
              <w:spacing w:line="360" w:lineRule="auto"/>
              <w:rPr>
                <w:rFonts w:ascii="Arial" w:hAnsi="Arial" w:cs="Arial"/>
                <w:b/>
                <w:bCs/>
                <w:sz w:val="20"/>
                <w:szCs w:val="20"/>
              </w:rPr>
            </w:pPr>
            <w:proofErr w:type="spellStart"/>
            <w:r w:rsidRPr="00746BDA">
              <w:rPr>
                <w:rFonts w:ascii="Arial" w:hAnsi="Arial" w:cs="Arial"/>
                <w:b/>
                <w:bCs/>
                <w:sz w:val="20"/>
                <w:szCs w:val="20"/>
              </w:rPr>
              <w:t>Ab</w:t>
            </w:r>
            <w:r w:rsidRPr="00746BDA">
              <w:rPr>
                <w:rFonts w:ascii="Arial" w:hAnsi="Arial" w:cs="Arial"/>
                <w:b/>
                <w:bCs/>
                <w:sz w:val="20"/>
                <w:szCs w:val="20"/>
                <w:vertAlign w:val="superscript"/>
              </w:rPr>
              <w:t>r</w:t>
            </w:r>
            <w:proofErr w:type="spellEnd"/>
          </w:p>
        </w:tc>
        <w:tc>
          <w:tcPr>
            <w:tcW w:w="1559" w:type="dxa"/>
            <w:vAlign w:val="center"/>
          </w:tcPr>
          <w:p w14:paraId="2A3A6EFB"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Reference</w:t>
            </w:r>
          </w:p>
        </w:tc>
      </w:tr>
      <w:tr w:rsidR="00746BDA" w:rsidRPr="00746BDA" w14:paraId="62AAA9BB" w14:textId="77777777" w:rsidTr="00844EA2">
        <w:trPr>
          <w:trHeight w:val="406"/>
        </w:trPr>
        <w:tc>
          <w:tcPr>
            <w:tcW w:w="3960" w:type="dxa"/>
            <w:gridSpan w:val="2"/>
            <w:shd w:val="clear" w:color="auto" w:fill="F2F2F2" w:themeFill="background1" w:themeFillShade="F2"/>
            <w:vAlign w:val="center"/>
          </w:tcPr>
          <w:p w14:paraId="528E859E"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pSG1151-P</w:t>
            </w:r>
            <w:r w:rsidRPr="00746BDA">
              <w:rPr>
                <w:rFonts w:ascii="Arial" w:hAnsi="Arial" w:cs="Arial"/>
                <w:sz w:val="20"/>
                <w:szCs w:val="20"/>
              </w:rPr>
              <w:softHyphen/>
            </w:r>
            <w:r w:rsidRPr="00746BDA">
              <w:rPr>
                <w:rFonts w:ascii="Arial" w:hAnsi="Arial" w:cs="Arial"/>
                <w:i/>
                <w:sz w:val="20"/>
                <w:szCs w:val="20"/>
              </w:rPr>
              <w:t>proHJ</w:t>
            </w:r>
            <w:r w:rsidRPr="00746BDA">
              <w:rPr>
                <w:rFonts w:ascii="Arial" w:hAnsi="Arial" w:cs="Arial"/>
                <w:sz w:val="20"/>
                <w:szCs w:val="20"/>
              </w:rPr>
              <w:t>-</w:t>
            </w:r>
            <w:r w:rsidRPr="00746BDA">
              <w:rPr>
                <w:rFonts w:ascii="Arial" w:hAnsi="Arial" w:cs="Arial"/>
                <w:i/>
                <w:sz w:val="20"/>
                <w:szCs w:val="20"/>
              </w:rPr>
              <w:t>gfpmut1</w:t>
            </w:r>
          </w:p>
        </w:tc>
        <w:tc>
          <w:tcPr>
            <w:tcW w:w="2986" w:type="dxa"/>
            <w:shd w:val="clear" w:color="auto" w:fill="F2F2F2" w:themeFill="background1" w:themeFillShade="F2"/>
            <w:vAlign w:val="center"/>
          </w:tcPr>
          <w:p w14:paraId="40A8D132" w14:textId="77777777" w:rsidR="00746BDA" w:rsidRPr="00746BDA" w:rsidRDefault="00746BDA" w:rsidP="00844EA2">
            <w:pPr>
              <w:spacing w:line="360" w:lineRule="auto"/>
              <w:rPr>
                <w:rFonts w:ascii="Arial" w:hAnsi="Arial" w:cs="Arial"/>
                <w:i/>
                <w:sz w:val="20"/>
                <w:szCs w:val="20"/>
              </w:rPr>
            </w:pPr>
            <w:proofErr w:type="spellStart"/>
            <w:r w:rsidRPr="00746BDA">
              <w:rPr>
                <w:rFonts w:ascii="Arial" w:hAnsi="Arial" w:cs="Arial"/>
                <w:i/>
                <w:sz w:val="20"/>
                <w:szCs w:val="20"/>
              </w:rPr>
              <w:t>bla</w:t>
            </w:r>
            <w:proofErr w:type="spellEnd"/>
            <w:r w:rsidRPr="00746BDA">
              <w:rPr>
                <w:rFonts w:ascii="Arial" w:hAnsi="Arial" w:cs="Arial"/>
                <w:i/>
                <w:sz w:val="20"/>
                <w:szCs w:val="20"/>
              </w:rPr>
              <w:t xml:space="preserve">, cat, </w:t>
            </w:r>
            <w:r w:rsidRPr="00746BDA">
              <w:rPr>
                <w:rFonts w:ascii="Arial" w:hAnsi="Arial" w:cs="Arial"/>
                <w:sz w:val="20"/>
                <w:szCs w:val="20"/>
              </w:rPr>
              <w:t>P</w:t>
            </w:r>
            <w:r w:rsidRPr="00746BDA">
              <w:rPr>
                <w:rFonts w:ascii="Arial" w:hAnsi="Arial" w:cs="Arial"/>
                <w:sz w:val="20"/>
                <w:szCs w:val="20"/>
              </w:rPr>
              <w:softHyphen/>
            </w:r>
            <w:r w:rsidRPr="00746BDA">
              <w:rPr>
                <w:rFonts w:ascii="Arial" w:hAnsi="Arial" w:cs="Arial"/>
                <w:i/>
                <w:sz w:val="20"/>
                <w:szCs w:val="20"/>
              </w:rPr>
              <w:t>proHJ</w:t>
            </w:r>
            <w:r w:rsidRPr="00746BDA">
              <w:rPr>
                <w:rFonts w:ascii="Arial" w:hAnsi="Arial" w:cs="Arial"/>
                <w:sz w:val="20"/>
                <w:szCs w:val="20"/>
              </w:rPr>
              <w:t>-</w:t>
            </w:r>
            <w:r w:rsidRPr="00746BDA">
              <w:rPr>
                <w:rFonts w:ascii="Arial" w:hAnsi="Arial" w:cs="Arial"/>
                <w:i/>
                <w:sz w:val="20"/>
                <w:szCs w:val="20"/>
              </w:rPr>
              <w:t>gfpmut1</w:t>
            </w:r>
          </w:p>
        </w:tc>
        <w:tc>
          <w:tcPr>
            <w:tcW w:w="851" w:type="dxa"/>
            <w:shd w:val="clear" w:color="auto" w:fill="F2F2F2" w:themeFill="background1" w:themeFillShade="F2"/>
            <w:vAlign w:val="center"/>
          </w:tcPr>
          <w:p w14:paraId="276E39FE"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amp, cm</w:t>
            </w:r>
          </w:p>
        </w:tc>
        <w:tc>
          <w:tcPr>
            <w:tcW w:w="1559" w:type="dxa"/>
            <w:shd w:val="clear" w:color="auto" w:fill="F2F2F2" w:themeFill="background1" w:themeFillShade="F2"/>
            <w:vAlign w:val="center"/>
          </w:tcPr>
          <w:p w14:paraId="4AB37C0C" w14:textId="5B842333"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fldChar w:fldCharType="begin"/>
            </w:r>
            <w:r w:rsidRPr="00746BDA">
              <w:rPr>
                <w:rFonts w:ascii="Arial" w:hAnsi="Arial" w:cs="Arial"/>
                <w:sz w:val="20"/>
                <w:szCs w:val="20"/>
              </w:rPr>
              <w:instrText xml:space="preserve"> ADDIN ZOTERO_ITEM CSL_CITATION {"citationID":"BFT9eHZi","properties":{"formattedCitation":"(Weme, 2015)","plainCitation":"(Weme, 2015)","noteIndex":0},"citationItems":[{"id":"8CwTpzV8/KBrOQ8kp","uris":["http://zotero.org/users/local/4HvNlXa0/items/P4GH92Z7"],"uri":["http://zotero.org/users/local/4HvNlXa0/items/P4GH92Z7"],"itemData":{"id":536,"type":"thesis","language":"English","publisher":"University of Groningen","source":"www.rug.nl","title":"Metabolic protein interactions in Bacillus subtilis studied at the single cell level","URL":"https://www.rug.nl/research/portal/publications/metabolic-protein-interactions-in-bacillus-subtilis-studied-at-the-single-cell-level(4ea45c3f-e7cd-43ba-96fc-ae7474ae9040)/export.html","author":[{"family":"Weme","given":"Ruud Gerardus Johannes Detert Oude"}],"accessed":{"date-parts":[["2020",2,5]]},"issued":{"date-parts":[["2015"]]}}}],"schema":"https://github.com/citation-style-language/schema/raw/master/csl-citation.json"} </w:instrText>
            </w:r>
            <w:r w:rsidRPr="00746BDA">
              <w:rPr>
                <w:rFonts w:ascii="Arial" w:hAnsi="Arial" w:cs="Arial"/>
                <w:sz w:val="20"/>
                <w:szCs w:val="20"/>
              </w:rPr>
              <w:fldChar w:fldCharType="separate"/>
            </w:r>
            <w:r w:rsidR="00CA7054">
              <w:rPr>
                <w:rFonts w:ascii="Arial" w:hAnsi="Arial" w:cs="Arial"/>
                <w:sz w:val="20"/>
              </w:rPr>
              <w:t xml:space="preserve"> (</w:t>
            </w:r>
            <w:r w:rsidRPr="00746BDA">
              <w:rPr>
                <w:rFonts w:ascii="Arial" w:hAnsi="Arial" w:cs="Arial"/>
                <w:sz w:val="20"/>
              </w:rPr>
              <w:t>Weme, 2015)</w:t>
            </w:r>
            <w:r w:rsidRPr="00746BDA">
              <w:rPr>
                <w:rFonts w:ascii="Arial" w:hAnsi="Arial" w:cs="Arial"/>
                <w:sz w:val="20"/>
                <w:szCs w:val="20"/>
              </w:rPr>
              <w:fldChar w:fldCharType="end"/>
            </w:r>
          </w:p>
        </w:tc>
      </w:tr>
      <w:tr w:rsidR="00746BDA" w:rsidRPr="00746BDA" w14:paraId="2CC6D9F1" w14:textId="77777777" w:rsidTr="00844EA2">
        <w:tc>
          <w:tcPr>
            <w:tcW w:w="3960" w:type="dxa"/>
            <w:gridSpan w:val="2"/>
            <w:vAlign w:val="center"/>
          </w:tcPr>
          <w:p w14:paraId="483E4ED0" w14:textId="01728D5A"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pSG1151-P</w:t>
            </w:r>
            <w:r w:rsidRPr="00746BDA">
              <w:rPr>
                <w:rFonts w:ascii="Arial" w:hAnsi="Arial" w:cs="Arial"/>
                <w:i/>
                <w:sz w:val="20"/>
                <w:szCs w:val="20"/>
              </w:rPr>
              <w:softHyphen/>
              <w:t>proHJ</w:t>
            </w:r>
            <w:r w:rsidRPr="00746BDA">
              <w:rPr>
                <w:rFonts w:ascii="Arial" w:hAnsi="Arial" w:cs="Arial"/>
                <w:sz w:val="20"/>
                <w:szCs w:val="20"/>
              </w:rPr>
              <w:t>-</w:t>
            </w:r>
            <w:r w:rsidRPr="00746BDA">
              <w:rPr>
                <w:rFonts w:ascii="Arial" w:hAnsi="Arial" w:cs="Arial"/>
                <w:i/>
                <w:sz w:val="20"/>
                <w:szCs w:val="20"/>
              </w:rPr>
              <w:t>sfGFP</w:t>
            </w:r>
            <w:r w:rsidR="00CA7054">
              <w:rPr>
                <w:rFonts w:ascii="Arial" w:hAnsi="Arial" w:cs="Arial"/>
                <w:i/>
                <w:sz w:val="20"/>
                <w:szCs w:val="20"/>
              </w:rPr>
              <w:t xml:space="preserve"> (</w:t>
            </w:r>
            <w:proofErr w:type="spellStart"/>
            <w:r w:rsidRPr="00746BDA">
              <w:rPr>
                <w:rFonts w:ascii="Arial" w:hAnsi="Arial" w:cs="Arial"/>
                <w:i/>
                <w:sz w:val="20"/>
                <w:szCs w:val="20"/>
              </w:rPr>
              <w:t>Sp</w:t>
            </w:r>
            <w:proofErr w:type="spellEnd"/>
            <w:r w:rsidRPr="00746BDA">
              <w:rPr>
                <w:rFonts w:ascii="Arial" w:hAnsi="Arial" w:cs="Arial"/>
                <w:i/>
                <w:sz w:val="20"/>
                <w:szCs w:val="20"/>
              </w:rPr>
              <w:t>)</w:t>
            </w:r>
          </w:p>
        </w:tc>
        <w:tc>
          <w:tcPr>
            <w:tcW w:w="2986" w:type="dxa"/>
            <w:vAlign w:val="center"/>
          </w:tcPr>
          <w:p w14:paraId="19626046" w14:textId="3D509F36" w:rsidR="00746BDA" w:rsidRPr="00746BDA" w:rsidRDefault="00746BDA" w:rsidP="00844EA2">
            <w:pPr>
              <w:spacing w:line="360" w:lineRule="auto"/>
              <w:rPr>
                <w:rFonts w:ascii="Arial" w:hAnsi="Arial" w:cs="Arial"/>
                <w:sz w:val="20"/>
                <w:szCs w:val="20"/>
                <w:lang w:val="it-IT"/>
              </w:rPr>
            </w:pPr>
            <w:r w:rsidRPr="00746BDA">
              <w:rPr>
                <w:rFonts w:ascii="Arial" w:hAnsi="Arial" w:cs="Arial"/>
                <w:i/>
                <w:sz w:val="20"/>
                <w:szCs w:val="20"/>
                <w:lang w:val="it-IT"/>
              </w:rPr>
              <w:t xml:space="preserve">bla, </w:t>
            </w:r>
            <w:proofErr w:type="spellStart"/>
            <w:r w:rsidRPr="00746BDA">
              <w:rPr>
                <w:rFonts w:ascii="Arial" w:hAnsi="Arial" w:cs="Arial"/>
                <w:i/>
                <w:sz w:val="20"/>
                <w:szCs w:val="20"/>
                <w:lang w:val="it-IT"/>
              </w:rPr>
              <w:t>cat</w:t>
            </w:r>
            <w:proofErr w:type="spellEnd"/>
            <w:r w:rsidRPr="00746BDA">
              <w:rPr>
                <w:rFonts w:ascii="Arial" w:hAnsi="Arial" w:cs="Arial"/>
                <w:i/>
                <w:sz w:val="20"/>
                <w:szCs w:val="20"/>
                <w:lang w:val="it-IT"/>
              </w:rPr>
              <w:t>,</w:t>
            </w:r>
            <w:r w:rsidRPr="00746BDA">
              <w:rPr>
                <w:rFonts w:ascii="Arial" w:hAnsi="Arial" w:cs="Arial"/>
                <w:sz w:val="20"/>
                <w:szCs w:val="20"/>
                <w:lang w:val="it-IT"/>
              </w:rPr>
              <w:t xml:space="preserve"> P</w:t>
            </w:r>
            <w:r w:rsidRPr="00746BDA">
              <w:rPr>
                <w:rFonts w:ascii="Arial" w:hAnsi="Arial" w:cs="Arial"/>
                <w:i/>
                <w:sz w:val="20"/>
                <w:szCs w:val="20"/>
                <w:lang w:val="it-IT"/>
              </w:rPr>
              <w:softHyphen/>
              <w:t>proHJ</w:t>
            </w:r>
            <w:r w:rsidRPr="00746BDA">
              <w:rPr>
                <w:rFonts w:ascii="Arial" w:hAnsi="Arial" w:cs="Arial"/>
                <w:sz w:val="20"/>
                <w:szCs w:val="20"/>
                <w:lang w:val="it-IT"/>
              </w:rPr>
              <w:t>-</w:t>
            </w:r>
            <w:r w:rsidRPr="00746BDA">
              <w:rPr>
                <w:rFonts w:ascii="Arial" w:hAnsi="Arial" w:cs="Arial"/>
                <w:i/>
                <w:sz w:val="20"/>
                <w:szCs w:val="20"/>
                <w:lang w:val="it-IT"/>
              </w:rPr>
              <w:t>sfGFP</w:t>
            </w:r>
            <w:r w:rsidR="00CA7054">
              <w:rPr>
                <w:rFonts w:ascii="Arial" w:hAnsi="Arial" w:cs="Arial"/>
                <w:i/>
                <w:sz w:val="20"/>
                <w:szCs w:val="20"/>
                <w:lang w:val="it-IT"/>
              </w:rPr>
              <w:t xml:space="preserve"> (</w:t>
            </w:r>
            <w:r w:rsidRPr="00746BDA">
              <w:rPr>
                <w:rFonts w:ascii="Arial" w:hAnsi="Arial" w:cs="Arial"/>
                <w:i/>
                <w:sz w:val="20"/>
                <w:szCs w:val="20"/>
                <w:lang w:val="it-IT"/>
              </w:rPr>
              <w:t>Sp)</w:t>
            </w:r>
          </w:p>
        </w:tc>
        <w:tc>
          <w:tcPr>
            <w:tcW w:w="851" w:type="dxa"/>
            <w:vAlign w:val="center"/>
          </w:tcPr>
          <w:p w14:paraId="6E1427AE"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amp, cm</w:t>
            </w:r>
          </w:p>
        </w:tc>
        <w:tc>
          <w:tcPr>
            <w:tcW w:w="1559" w:type="dxa"/>
            <w:vAlign w:val="center"/>
          </w:tcPr>
          <w:p w14:paraId="16433EA4"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This work</w:t>
            </w:r>
          </w:p>
        </w:tc>
      </w:tr>
      <w:tr w:rsidR="00746BDA" w:rsidRPr="00746BDA" w14:paraId="623706DF" w14:textId="77777777" w:rsidTr="00844EA2">
        <w:tc>
          <w:tcPr>
            <w:tcW w:w="3960" w:type="dxa"/>
            <w:gridSpan w:val="2"/>
            <w:shd w:val="clear" w:color="auto" w:fill="F2F2F2" w:themeFill="background1" w:themeFillShade="F2"/>
            <w:vAlign w:val="center"/>
          </w:tcPr>
          <w:p w14:paraId="63A3CD83" w14:textId="5867CBB1"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pKB01-</w:t>
            </w:r>
            <w:r w:rsidRPr="00746BDA">
              <w:rPr>
                <w:rFonts w:ascii="Arial" w:hAnsi="Arial" w:cs="Arial"/>
                <w:i/>
                <w:sz w:val="20"/>
                <w:szCs w:val="20"/>
              </w:rPr>
              <w:t>sfGFP</w:t>
            </w:r>
            <w:r w:rsidR="00CA7054">
              <w:rPr>
                <w:rFonts w:ascii="Arial" w:hAnsi="Arial" w:cs="Arial"/>
                <w:i/>
                <w:sz w:val="20"/>
                <w:szCs w:val="20"/>
              </w:rPr>
              <w:t xml:space="preserve"> (</w:t>
            </w:r>
            <w:proofErr w:type="spellStart"/>
            <w:r w:rsidRPr="00746BDA">
              <w:rPr>
                <w:rFonts w:ascii="Arial" w:hAnsi="Arial" w:cs="Arial"/>
                <w:i/>
                <w:sz w:val="20"/>
                <w:szCs w:val="20"/>
              </w:rPr>
              <w:t>Sp</w:t>
            </w:r>
            <w:proofErr w:type="spellEnd"/>
            <w:r w:rsidRPr="00746BDA">
              <w:rPr>
                <w:rFonts w:ascii="Arial" w:hAnsi="Arial" w:cs="Arial"/>
                <w:i/>
                <w:sz w:val="20"/>
                <w:szCs w:val="20"/>
              </w:rPr>
              <w:t>)</w:t>
            </w:r>
          </w:p>
        </w:tc>
        <w:tc>
          <w:tcPr>
            <w:tcW w:w="2986" w:type="dxa"/>
            <w:shd w:val="clear" w:color="auto" w:fill="F2F2F2" w:themeFill="background1" w:themeFillShade="F2"/>
            <w:vAlign w:val="center"/>
          </w:tcPr>
          <w:p w14:paraId="1E100810" w14:textId="4FE67AC9" w:rsidR="00746BDA" w:rsidRPr="00746BDA" w:rsidRDefault="00746BDA" w:rsidP="00844EA2">
            <w:pPr>
              <w:spacing w:line="360" w:lineRule="auto"/>
              <w:rPr>
                <w:rFonts w:ascii="Arial" w:hAnsi="Arial" w:cs="Arial"/>
                <w:sz w:val="20"/>
                <w:szCs w:val="20"/>
                <w:lang w:val="it-IT"/>
              </w:rPr>
            </w:pPr>
            <w:r w:rsidRPr="00746BDA">
              <w:rPr>
                <w:rFonts w:ascii="Arial" w:hAnsi="Arial" w:cs="Arial"/>
                <w:i/>
                <w:sz w:val="20"/>
                <w:szCs w:val="20"/>
                <w:lang w:val="it-IT"/>
              </w:rPr>
              <w:t xml:space="preserve">bla, </w:t>
            </w:r>
            <w:proofErr w:type="spellStart"/>
            <w:r w:rsidRPr="00746BDA">
              <w:rPr>
                <w:rFonts w:ascii="Arial" w:hAnsi="Arial" w:cs="Arial"/>
                <w:i/>
                <w:sz w:val="20"/>
                <w:szCs w:val="20"/>
                <w:lang w:val="it-IT"/>
              </w:rPr>
              <w:t>tet</w:t>
            </w:r>
            <w:proofErr w:type="spellEnd"/>
            <w:r w:rsidRPr="00746BDA">
              <w:rPr>
                <w:rFonts w:ascii="Arial" w:hAnsi="Arial" w:cs="Arial"/>
                <w:i/>
                <w:sz w:val="20"/>
                <w:szCs w:val="20"/>
                <w:lang w:val="it-IT"/>
              </w:rPr>
              <w:t xml:space="preserve">, </w:t>
            </w:r>
            <w:proofErr w:type="spellStart"/>
            <w:r w:rsidRPr="00746BDA">
              <w:rPr>
                <w:rFonts w:ascii="Arial" w:hAnsi="Arial" w:cs="Arial"/>
                <w:i/>
                <w:sz w:val="20"/>
                <w:szCs w:val="20"/>
                <w:lang w:val="it-IT"/>
              </w:rPr>
              <w:t>bga</w:t>
            </w:r>
            <w:r w:rsidRPr="00746BDA">
              <w:rPr>
                <w:rFonts w:ascii="Arial" w:hAnsi="Arial" w:cs="Arial"/>
                <w:sz w:val="20"/>
                <w:szCs w:val="20"/>
                <w:lang w:val="it-IT"/>
              </w:rPr>
              <w:t>A</w:t>
            </w:r>
            <w:proofErr w:type="spellEnd"/>
            <w:r w:rsidRPr="00746BDA">
              <w:rPr>
                <w:rFonts w:ascii="Arial" w:hAnsi="Arial" w:cs="Arial"/>
                <w:sz w:val="20"/>
                <w:szCs w:val="20"/>
                <w:lang w:val="it-IT"/>
              </w:rPr>
              <w:t xml:space="preserve">, </w:t>
            </w:r>
            <w:proofErr w:type="spellStart"/>
            <w:r w:rsidRPr="00746BDA">
              <w:rPr>
                <w:rFonts w:ascii="Arial" w:hAnsi="Arial" w:cs="Arial"/>
                <w:sz w:val="20"/>
                <w:szCs w:val="20"/>
                <w:lang w:val="it-IT"/>
              </w:rPr>
              <w:t>P</w:t>
            </w:r>
            <w:r w:rsidRPr="00746BDA">
              <w:rPr>
                <w:rFonts w:ascii="Arial" w:hAnsi="Arial" w:cs="Arial"/>
                <w:sz w:val="20"/>
                <w:szCs w:val="20"/>
                <w:vertAlign w:val="subscript"/>
                <w:lang w:val="it-IT"/>
              </w:rPr>
              <w:t>Zn</w:t>
            </w:r>
            <w:r w:rsidRPr="00746BDA">
              <w:rPr>
                <w:rFonts w:ascii="Arial" w:hAnsi="Arial" w:cs="Arial"/>
                <w:sz w:val="20"/>
                <w:szCs w:val="20"/>
                <w:lang w:val="it-IT"/>
              </w:rPr>
              <w:t>-</w:t>
            </w:r>
            <w:r w:rsidRPr="00746BDA">
              <w:rPr>
                <w:rFonts w:ascii="Arial" w:hAnsi="Arial" w:cs="Arial"/>
                <w:i/>
                <w:sz w:val="20"/>
                <w:szCs w:val="20"/>
                <w:lang w:val="it-IT"/>
              </w:rPr>
              <w:t>sfgfp</w:t>
            </w:r>
            <w:proofErr w:type="spellEnd"/>
            <w:r w:rsidR="00CA7054">
              <w:rPr>
                <w:rFonts w:ascii="Arial" w:hAnsi="Arial" w:cs="Arial"/>
                <w:i/>
                <w:sz w:val="20"/>
                <w:szCs w:val="20"/>
                <w:lang w:val="it-IT"/>
              </w:rPr>
              <w:t xml:space="preserve"> (</w:t>
            </w:r>
            <w:r w:rsidRPr="00746BDA">
              <w:rPr>
                <w:rFonts w:ascii="Arial" w:hAnsi="Arial" w:cs="Arial"/>
                <w:i/>
                <w:sz w:val="20"/>
                <w:szCs w:val="20"/>
                <w:lang w:val="it-IT"/>
              </w:rPr>
              <w:t>Sp)</w:t>
            </w:r>
          </w:p>
        </w:tc>
        <w:tc>
          <w:tcPr>
            <w:tcW w:w="851" w:type="dxa"/>
            <w:shd w:val="clear" w:color="auto" w:fill="F2F2F2" w:themeFill="background1" w:themeFillShade="F2"/>
            <w:vAlign w:val="center"/>
          </w:tcPr>
          <w:p w14:paraId="68120FBF"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 xml:space="preserve">amp, </w:t>
            </w:r>
            <w:proofErr w:type="spellStart"/>
            <w:r w:rsidRPr="00746BDA">
              <w:rPr>
                <w:rFonts w:ascii="Arial" w:hAnsi="Arial" w:cs="Arial"/>
                <w:sz w:val="20"/>
                <w:szCs w:val="20"/>
              </w:rPr>
              <w:t>tet</w:t>
            </w:r>
            <w:proofErr w:type="spellEnd"/>
          </w:p>
        </w:tc>
        <w:tc>
          <w:tcPr>
            <w:tcW w:w="1559" w:type="dxa"/>
            <w:shd w:val="clear" w:color="auto" w:fill="F2F2F2" w:themeFill="background1" w:themeFillShade="F2"/>
            <w:vAlign w:val="center"/>
          </w:tcPr>
          <w:p w14:paraId="17F30C99" w14:textId="43C175AE"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fldChar w:fldCharType="begin"/>
            </w:r>
            <w:r w:rsidRPr="00746BDA">
              <w:rPr>
                <w:rFonts w:ascii="Arial" w:hAnsi="Arial" w:cs="Arial"/>
                <w:sz w:val="20"/>
                <w:szCs w:val="20"/>
              </w:rPr>
              <w:instrText xml:space="preserve"> ADDIN ZOTERO_ITEM CSL_CITATION {"citationID":"7DzYqgxf","properties":{"formattedCitation":"(Overkamp et al., 2013)","plainCitation":"(Overkamp et al., 2013)","noteIndex":0},"citationItems":[{"id":"8CwTpzV8/pTbh5HLS","uris":["http://zotero.org/users/local/4HvNlXa0/items/JX57ZG4T"],"uri":["http://zotero.org/users/local/4HvNlXa0/items/JX57ZG4T"],"itemData":{"id":242,"type":"article-journal","abstract":"Green fluorescent protein (GFP) offers efficient ways of visualizing promoter activity and protein localization in vivo, and many different variants are currently available to study bacterial cell biology. Which of these variants is best suited for a certain bacterial strain, goal, or experimental condition is not clear. Here, we have designed and constructed two “superfolder” GFPs with codon adaptation specifically for Bacillus subtilis and Streptococcus pneumoniae and have benchmarked them against five other previously available variants of GFP in B. subtilis, S. pneumoniae, and Lactococcus lactis, using promoter-gfp fusions. Surprisingly, the best-performing GFP under our experimental conditions in B. subtilis was the one codon optimized for S. pneumoniae and vice versa. The data and tools described in this study will be useful for cell biology studies in low-GC-rich Gram-positive bacteria.","container-title":"Applied and Environmental Microbiology","DOI":"10.1128/AEM.02033-13","ISSN":"0099-2240","issue":"20","journalAbbreviation":"Appl Environ Microbiol","note":"PMID: 23956387\nPMCID: PMC3811213","page":"6481-6490","source":"PubMed Central","title":"Benchmarking Various Green Fluorescent Protein Variants in Bacillus subtilis, Streptococcus pneumoniae, and Lactococcus lactis for Live Cell Imaging","volume":"79","author":[{"family":"Overkamp","given":"Wout"},{"family":"Beilharz","given":"Katrin"},{"family":"Detert Oude Weme","given":"Ruud"},{"family":"Solopova","given":"Ana"},{"family":"Karsens","given":"Harma"},{"family":"Kovács","given":"Ákos T."},{"family":"Kok","given":"Jan"},{"family":"Kuipers","given":"Oscar P."},{"family":"Veening","given":"Jan-Willem"}],"issued":{"date-parts":[["2013",10]]}}}],"schema":"https://github.com/citation-style-language/schema/raw/master/csl-citation.json"} </w:instrText>
            </w:r>
            <w:r w:rsidRPr="00746BDA">
              <w:rPr>
                <w:rFonts w:ascii="Arial" w:hAnsi="Arial" w:cs="Arial"/>
                <w:sz w:val="20"/>
                <w:szCs w:val="20"/>
              </w:rPr>
              <w:fldChar w:fldCharType="separate"/>
            </w:r>
            <w:r w:rsidR="00CA7054">
              <w:rPr>
                <w:rFonts w:ascii="Arial" w:hAnsi="Arial" w:cs="Arial"/>
                <w:sz w:val="20"/>
              </w:rPr>
              <w:t xml:space="preserve"> (</w:t>
            </w:r>
            <w:r w:rsidRPr="00746BDA">
              <w:rPr>
                <w:rFonts w:ascii="Arial" w:hAnsi="Arial" w:cs="Arial"/>
                <w:sz w:val="20"/>
              </w:rPr>
              <w:t>Overkamp et al., 2013)</w:t>
            </w:r>
            <w:r w:rsidRPr="00746BDA">
              <w:rPr>
                <w:rFonts w:ascii="Arial" w:hAnsi="Arial" w:cs="Arial"/>
                <w:sz w:val="20"/>
                <w:szCs w:val="20"/>
              </w:rPr>
              <w:fldChar w:fldCharType="end"/>
            </w:r>
          </w:p>
        </w:tc>
      </w:tr>
      <w:tr w:rsidR="00746BDA" w:rsidRPr="00746BDA" w14:paraId="130E8055" w14:textId="77777777" w:rsidTr="00844EA2">
        <w:tc>
          <w:tcPr>
            <w:tcW w:w="9356" w:type="dxa"/>
            <w:gridSpan w:val="5"/>
            <w:shd w:val="clear" w:color="auto" w:fill="D9D9D9" w:themeFill="background1" w:themeFillShade="D9"/>
            <w:vAlign w:val="center"/>
          </w:tcPr>
          <w:p w14:paraId="740F892D"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Table 3. Oligonucleotides used in this study</w:t>
            </w:r>
          </w:p>
        </w:tc>
      </w:tr>
      <w:tr w:rsidR="00746BDA" w:rsidRPr="00746BDA" w14:paraId="593742F1" w14:textId="77777777" w:rsidTr="00844EA2">
        <w:tc>
          <w:tcPr>
            <w:tcW w:w="2880" w:type="dxa"/>
            <w:vAlign w:val="center"/>
          </w:tcPr>
          <w:p w14:paraId="2E5DEF75"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 xml:space="preserve">Name </w:t>
            </w:r>
          </w:p>
        </w:tc>
        <w:tc>
          <w:tcPr>
            <w:tcW w:w="4917" w:type="dxa"/>
            <w:gridSpan w:val="3"/>
            <w:vAlign w:val="center"/>
          </w:tcPr>
          <w:p w14:paraId="64B82648"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 xml:space="preserve">Sequence 5’ </w:t>
            </w:r>
            <w:r w:rsidRPr="00746BDA">
              <w:rPr>
                <w:rFonts w:ascii="Arial" w:hAnsi="Arial" w:cs="Arial"/>
                <w:sz w:val="20"/>
                <w:szCs w:val="20"/>
              </w:rPr>
              <w:sym w:font="Wingdings" w:char="F0E0"/>
            </w:r>
            <w:r w:rsidRPr="00746BDA">
              <w:rPr>
                <w:rFonts w:ascii="Arial" w:hAnsi="Arial" w:cs="Arial"/>
                <w:sz w:val="20"/>
                <w:szCs w:val="20"/>
              </w:rPr>
              <w:t xml:space="preserve"> 3’</w:t>
            </w:r>
          </w:p>
        </w:tc>
        <w:tc>
          <w:tcPr>
            <w:tcW w:w="1559" w:type="dxa"/>
            <w:vAlign w:val="center"/>
          </w:tcPr>
          <w:p w14:paraId="07A17CA4"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Reference</w:t>
            </w:r>
          </w:p>
        </w:tc>
      </w:tr>
      <w:tr w:rsidR="00746BDA" w:rsidRPr="00746BDA" w14:paraId="6094DECB" w14:textId="77777777" w:rsidTr="00844EA2">
        <w:tc>
          <w:tcPr>
            <w:tcW w:w="2880" w:type="dxa"/>
            <w:shd w:val="clear" w:color="auto" w:fill="F2F2F2" w:themeFill="background1" w:themeFillShade="F2"/>
            <w:vAlign w:val="center"/>
          </w:tcPr>
          <w:p w14:paraId="38100D90" w14:textId="77777777" w:rsidR="00746BDA" w:rsidRPr="00746BDA" w:rsidRDefault="00746BDA" w:rsidP="00844EA2">
            <w:pPr>
              <w:spacing w:line="360" w:lineRule="auto"/>
              <w:rPr>
                <w:rFonts w:ascii="Arial" w:hAnsi="Arial" w:cs="Arial"/>
                <w:sz w:val="20"/>
                <w:szCs w:val="20"/>
              </w:rPr>
            </w:pPr>
            <w:proofErr w:type="spellStart"/>
            <w:r w:rsidRPr="00746BDA">
              <w:rPr>
                <w:rFonts w:ascii="Arial" w:hAnsi="Arial" w:cs="Arial"/>
                <w:sz w:val="20"/>
                <w:szCs w:val="20"/>
              </w:rPr>
              <w:t>proHJ_FW_SalI</w:t>
            </w:r>
            <w:proofErr w:type="spellEnd"/>
          </w:p>
        </w:tc>
        <w:tc>
          <w:tcPr>
            <w:tcW w:w="4917" w:type="dxa"/>
            <w:gridSpan w:val="3"/>
            <w:shd w:val="clear" w:color="auto" w:fill="F2F2F2" w:themeFill="background1" w:themeFillShade="F2"/>
            <w:vAlign w:val="center"/>
          </w:tcPr>
          <w:p w14:paraId="5AE52A5F"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CGATGGTCGACAAACAGCGGGATTATGGTCAAC</w:t>
            </w:r>
          </w:p>
        </w:tc>
        <w:tc>
          <w:tcPr>
            <w:tcW w:w="1559" w:type="dxa"/>
            <w:shd w:val="clear" w:color="auto" w:fill="F2F2F2" w:themeFill="background1" w:themeFillShade="F2"/>
            <w:vAlign w:val="center"/>
          </w:tcPr>
          <w:p w14:paraId="24976F48" w14:textId="12C32216"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fldChar w:fldCharType="begin"/>
            </w:r>
            <w:r w:rsidRPr="00746BDA">
              <w:rPr>
                <w:rFonts w:ascii="Arial" w:hAnsi="Arial" w:cs="Arial"/>
                <w:sz w:val="20"/>
                <w:szCs w:val="20"/>
              </w:rPr>
              <w:instrText xml:space="preserve"> ADDIN ZOTERO_ITEM CSL_CITATION {"citationID":"bXWSxw2H","properties":{"formattedCitation":"(Weme, 2015)","plainCitation":"(Weme, 2015)","noteIndex":0},"citationItems":[{"id":"8CwTpzV8/KBrOQ8kp","uris":["http://zotero.org/users/local/4HvNlXa0/items/P4GH92Z7"],"uri":["http://zotero.org/users/local/4HvNlXa0/items/P4GH92Z7"],"itemData":{"id":536,"type":"thesis","language":"English","publisher":"University of Groningen","source":"www.rug.nl","title":"Metabolic protein interactions in Bacillus subtilis studied at the single cell level","URL":"https://www.rug.nl/research/portal/publications/metabolic-protein-interactions-in-bacillus-subtilis-studied-at-the-single-cell-level(4ea45c3f-e7cd-43ba-96fc-ae7474ae9040)/export.html","author":[{"family":"Weme","given":"Ruud Gerardus Johannes Detert Oude"}],"accessed":{"date-parts":[["2020",2,5]]},"issued":{"date-parts":[["2015"]]}}}],"schema":"https://github.com/citation-style-language/schema/raw/master/csl-citation.json"} </w:instrText>
            </w:r>
            <w:r w:rsidRPr="00746BDA">
              <w:rPr>
                <w:rFonts w:ascii="Arial" w:hAnsi="Arial" w:cs="Arial"/>
                <w:sz w:val="20"/>
                <w:szCs w:val="20"/>
              </w:rPr>
              <w:fldChar w:fldCharType="separate"/>
            </w:r>
            <w:r w:rsidR="00CA7054">
              <w:rPr>
                <w:rFonts w:ascii="Arial" w:hAnsi="Arial" w:cs="Arial"/>
                <w:sz w:val="20"/>
              </w:rPr>
              <w:t xml:space="preserve"> (</w:t>
            </w:r>
            <w:r w:rsidRPr="00746BDA">
              <w:rPr>
                <w:rFonts w:ascii="Arial" w:hAnsi="Arial" w:cs="Arial"/>
                <w:sz w:val="20"/>
              </w:rPr>
              <w:t>Weme, 2015)</w:t>
            </w:r>
            <w:r w:rsidRPr="00746BDA">
              <w:rPr>
                <w:rFonts w:ascii="Arial" w:hAnsi="Arial" w:cs="Arial"/>
                <w:sz w:val="20"/>
                <w:szCs w:val="20"/>
              </w:rPr>
              <w:fldChar w:fldCharType="end"/>
            </w:r>
          </w:p>
        </w:tc>
      </w:tr>
      <w:tr w:rsidR="00746BDA" w:rsidRPr="00746BDA" w14:paraId="53C2D1B2" w14:textId="77777777" w:rsidTr="00844EA2">
        <w:tc>
          <w:tcPr>
            <w:tcW w:w="2880" w:type="dxa"/>
            <w:vAlign w:val="center"/>
          </w:tcPr>
          <w:p w14:paraId="4A33F015" w14:textId="77777777" w:rsidR="00746BDA" w:rsidRPr="00746BDA" w:rsidRDefault="00746BDA" w:rsidP="00844EA2">
            <w:pPr>
              <w:spacing w:line="360" w:lineRule="auto"/>
              <w:rPr>
                <w:rFonts w:ascii="Arial" w:hAnsi="Arial" w:cs="Arial"/>
                <w:sz w:val="20"/>
                <w:szCs w:val="20"/>
              </w:rPr>
            </w:pPr>
            <w:proofErr w:type="spellStart"/>
            <w:r w:rsidRPr="00746BDA">
              <w:rPr>
                <w:rFonts w:ascii="Arial" w:hAnsi="Arial" w:cs="Arial"/>
                <w:sz w:val="20"/>
                <w:szCs w:val="20"/>
              </w:rPr>
              <w:t>proHJ_REV_EcoRI</w:t>
            </w:r>
            <w:proofErr w:type="spellEnd"/>
          </w:p>
        </w:tc>
        <w:tc>
          <w:tcPr>
            <w:tcW w:w="4917" w:type="dxa"/>
            <w:gridSpan w:val="3"/>
            <w:vAlign w:val="center"/>
          </w:tcPr>
          <w:p w14:paraId="458E2368"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TCGGCGAATTCTTCCGCCATAGATCCTGCTC</w:t>
            </w:r>
          </w:p>
        </w:tc>
        <w:tc>
          <w:tcPr>
            <w:tcW w:w="1559" w:type="dxa"/>
            <w:vAlign w:val="center"/>
          </w:tcPr>
          <w:p w14:paraId="78F11515" w14:textId="77ED2FB6"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fldChar w:fldCharType="begin"/>
            </w:r>
            <w:r w:rsidRPr="00746BDA">
              <w:rPr>
                <w:rFonts w:ascii="Arial" w:hAnsi="Arial" w:cs="Arial"/>
                <w:sz w:val="20"/>
                <w:szCs w:val="20"/>
              </w:rPr>
              <w:instrText xml:space="preserve"> ADDIN ZOTERO_ITEM CSL_CITATION {"citationID":"7fix1Ddd","properties":{"formattedCitation":"(Weme, 2015)","plainCitation":"(Weme, 2015)","noteIndex":0},"citationItems":[{"id":"8CwTpzV8/KBrOQ8kp","uris":["http://zotero.org/users/local/4HvNlXa0/items/P4GH92Z7"],"uri":["http://zotero.org/users/local/4HvNlXa0/items/P4GH92Z7"],"itemData":{"id":536,"type":"thesis","language":"English","publisher":"University of Groningen","source":"www.rug.nl","title":"Metabolic protein interactions in Bacillus subtilis studied at the single cell level","URL":"https://www.rug.nl/research/portal/publications/metabolic-protein-interactions-in-bacillus-subtilis-studied-at-the-single-cell-level(4ea45c3f-e7cd-43ba-96fc-ae7474ae9040)/export.html","author":[{"family":"Weme","given":"Ruud Gerardus Johannes Detert Oude"}],"accessed":{"date-parts":[["2020",2,5]]},"issued":{"date-parts":[["2015"]]}}}],"schema":"https://github.com/citation-style-language/schema/raw/master/csl-citation.json"} </w:instrText>
            </w:r>
            <w:r w:rsidRPr="00746BDA">
              <w:rPr>
                <w:rFonts w:ascii="Arial" w:hAnsi="Arial" w:cs="Arial"/>
                <w:sz w:val="20"/>
                <w:szCs w:val="20"/>
              </w:rPr>
              <w:fldChar w:fldCharType="separate"/>
            </w:r>
            <w:r w:rsidR="00CA7054">
              <w:rPr>
                <w:rFonts w:ascii="Arial" w:hAnsi="Arial" w:cs="Arial"/>
                <w:sz w:val="20"/>
              </w:rPr>
              <w:t xml:space="preserve"> (</w:t>
            </w:r>
            <w:r w:rsidRPr="00746BDA">
              <w:rPr>
                <w:rFonts w:ascii="Arial" w:hAnsi="Arial" w:cs="Arial"/>
                <w:sz w:val="20"/>
              </w:rPr>
              <w:t>Weme, 2015)</w:t>
            </w:r>
            <w:r w:rsidRPr="00746BDA">
              <w:rPr>
                <w:rFonts w:ascii="Arial" w:hAnsi="Arial" w:cs="Arial"/>
                <w:sz w:val="20"/>
                <w:szCs w:val="20"/>
              </w:rPr>
              <w:fldChar w:fldCharType="end"/>
            </w:r>
          </w:p>
        </w:tc>
      </w:tr>
      <w:tr w:rsidR="00746BDA" w:rsidRPr="00746BDA" w14:paraId="5E9811D6" w14:textId="77777777" w:rsidTr="00844EA2">
        <w:tc>
          <w:tcPr>
            <w:tcW w:w="2880" w:type="dxa"/>
            <w:shd w:val="clear" w:color="auto" w:fill="F2F2F2" w:themeFill="background1" w:themeFillShade="F2"/>
            <w:vAlign w:val="center"/>
          </w:tcPr>
          <w:p w14:paraId="73F3784C" w14:textId="77777777" w:rsidR="00746BDA" w:rsidRPr="00746BDA" w:rsidRDefault="00746BDA" w:rsidP="00844EA2">
            <w:pPr>
              <w:spacing w:line="360" w:lineRule="auto"/>
              <w:rPr>
                <w:rFonts w:ascii="Arial" w:hAnsi="Arial" w:cs="Arial"/>
                <w:sz w:val="20"/>
                <w:szCs w:val="20"/>
              </w:rPr>
            </w:pPr>
            <w:proofErr w:type="spellStart"/>
            <w:r w:rsidRPr="00746BDA">
              <w:rPr>
                <w:rFonts w:ascii="Arial" w:hAnsi="Arial" w:cs="Arial"/>
                <w:sz w:val="20"/>
                <w:szCs w:val="20"/>
              </w:rPr>
              <w:t>sfGFPsp_for</w:t>
            </w:r>
            <w:proofErr w:type="spellEnd"/>
          </w:p>
        </w:tc>
        <w:tc>
          <w:tcPr>
            <w:tcW w:w="4917" w:type="dxa"/>
            <w:gridSpan w:val="3"/>
            <w:shd w:val="clear" w:color="auto" w:fill="F2F2F2" w:themeFill="background1" w:themeFillShade="F2"/>
            <w:vAlign w:val="center"/>
          </w:tcPr>
          <w:p w14:paraId="5E5AE542" w14:textId="77777777" w:rsidR="00746BDA" w:rsidRPr="00746BDA" w:rsidRDefault="00746BDA" w:rsidP="00844EA2">
            <w:pPr>
              <w:pStyle w:val="Default"/>
              <w:spacing w:line="360" w:lineRule="auto"/>
              <w:rPr>
                <w:rFonts w:ascii="Arial" w:hAnsi="Arial" w:cs="Arial"/>
                <w:sz w:val="20"/>
                <w:szCs w:val="20"/>
                <w:lang w:val="en-US"/>
              </w:rPr>
            </w:pPr>
            <w:r w:rsidRPr="00746BDA">
              <w:rPr>
                <w:rFonts w:ascii="Arial" w:hAnsi="Arial" w:cs="Arial"/>
                <w:sz w:val="20"/>
                <w:szCs w:val="20"/>
                <w:lang w:val="en-US"/>
              </w:rPr>
              <w:t xml:space="preserve">GTCGAATTCATGTCAAAAGGAGAAGAACTTTTT </w:t>
            </w:r>
          </w:p>
        </w:tc>
        <w:tc>
          <w:tcPr>
            <w:tcW w:w="1559" w:type="dxa"/>
            <w:shd w:val="clear" w:color="auto" w:fill="F2F2F2" w:themeFill="background1" w:themeFillShade="F2"/>
            <w:vAlign w:val="center"/>
          </w:tcPr>
          <w:p w14:paraId="6019F34F"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This work</w:t>
            </w:r>
          </w:p>
        </w:tc>
      </w:tr>
      <w:tr w:rsidR="00746BDA" w:rsidRPr="00746BDA" w14:paraId="3BC536E1" w14:textId="77777777" w:rsidTr="00844EA2">
        <w:tc>
          <w:tcPr>
            <w:tcW w:w="2880" w:type="dxa"/>
            <w:vAlign w:val="center"/>
          </w:tcPr>
          <w:p w14:paraId="0AF12D6A" w14:textId="77777777" w:rsidR="00746BDA" w:rsidRPr="00746BDA" w:rsidRDefault="00746BDA" w:rsidP="00844EA2">
            <w:pPr>
              <w:spacing w:line="360" w:lineRule="auto"/>
              <w:rPr>
                <w:rFonts w:ascii="Arial" w:hAnsi="Arial" w:cs="Arial"/>
                <w:sz w:val="20"/>
                <w:szCs w:val="20"/>
              </w:rPr>
            </w:pPr>
            <w:proofErr w:type="spellStart"/>
            <w:r w:rsidRPr="00746BDA">
              <w:rPr>
                <w:rFonts w:ascii="Arial" w:hAnsi="Arial" w:cs="Arial"/>
                <w:sz w:val="20"/>
                <w:szCs w:val="20"/>
              </w:rPr>
              <w:t>sfGFPsp_rev</w:t>
            </w:r>
            <w:proofErr w:type="spellEnd"/>
          </w:p>
        </w:tc>
        <w:tc>
          <w:tcPr>
            <w:tcW w:w="4917" w:type="dxa"/>
            <w:gridSpan w:val="3"/>
            <w:vAlign w:val="center"/>
          </w:tcPr>
          <w:p w14:paraId="6167F9D9" w14:textId="77777777" w:rsidR="00746BDA" w:rsidRPr="00746BDA" w:rsidRDefault="00746BDA" w:rsidP="00844EA2">
            <w:pPr>
              <w:pStyle w:val="Default"/>
              <w:spacing w:line="360" w:lineRule="auto"/>
              <w:rPr>
                <w:rFonts w:ascii="Arial" w:hAnsi="Arial" w:cs="Arial"/>
                <w:sz w:val="20"/>
                <w:szCs w:val="20"/>
                <w:lang w:val="en-US"/>
              </w:rPr>
            </w:pPr>
            <w:r w:rsidRPr="00746BDA">
              <w:rPr>
                <w:rFonts w:ascii="Arial" w:hAnsi="Arial" w:cs="Arial"/>
                <w:sz w:val="20"/>
                <w:szCs w:val="20"/>
                <w:lang w:val="en-US"/>
              </w:rPr>
              <w:t xml:space="preserve">GGGACTAGTGCTCATTATTATTTATAAAGTTCG </w:t>
            </w:r>
          </w:p>
        </w:tc>
        <w:tc>
          <w:tcPr>
            <w:tcW w:w="1559" w:type="dxa"/>
            <w:vAlign w:val="center"/>
          </w:tcPr>
          <w:p w14:paraId="6CE8D877"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This work</w:t>
            </w:r>
          </w:p>
        </w:tc>
      </w:tr>
      <w:tr w:rsidR="00746BDA" w:rsidRPr="00746BDA" w14:paraId="35F58AAE" w14:textId="77777777" w:rsidTr="00844EA2">
        <w:tc>
          <w:tcPr>
            <w:tcW w:w="9356" w:type="dxa"/>
            <w:gridSpan w:val="5"/>
            <w:shd w:val="clear" w:color="auto" w:fill="D9D9D9" w:themeFill="background1" w:themeFillShade="D9"/>
            <w:vAlign w:val="center"/>
          </w:tcPr>
          <w:p w14:paraId="17D73413" w14:textId="77777777" w:rsidR="00746BDA" w:rsidRPr="00746BDA" w:rsidRDefault="00746BDA" w:rsidP="00844EA2">
            <w:pPr>
              <w:spacing w:line="360" w:lineRule="auto"/>
              <w:rPr>
                <w:rFonts w:ascii="Arial" w:hAnsi="Arial" w:cs="Arial"/>
                <w:b/>
                <w:bCs/>
                <w:sz w:val="20"/>
                <w:szCs w:val="20"/>
              </w:rPr>
            </w:pPr>
            <w:r w:rsidRPr="00746BDA">
              <w:rPr>
                <w:rFonts w:ascii="Arial" w:hAnsi="Arial" w:cs="Arial"/>
                <w:b/>
                <w:bCs/>
                <w:sz w:val="20"/>
                <w:szCs w:val="20"/>
              </w:rPr>
              <w:t>Table 4. Media and buffers</w:t>
            </w:r>
          </w:p>
        </w:tc>
      </w:tr>
      <w:tr w:rsidR="00746BDA" w:rsidRPr="006D1AC1" w14:paraId="28BE6C60" w14:textId="77777777" w:rsidTr="00844EA2">
        <w:tc>
          <w:tcPr>
            <w:tcW w:w="2880" w:type="dxa"/>
            <w:vAlign w:val="center"/>
          </w:tcPr>
          <w:p w14:paraId="27D5FD85"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10X MC media</w:t>
            </w:r>
          </w:p>
        </w:tc>
        <w:tc>
          <w:tcPr>
            <w:tcW w:w="6476" w:type="dxa"/>
            <w:gridSpan w:val="4"/>
            <w:vAlign w:val="center"/>
          </w:tcPr>
          <w:p w14:paraId="576B95A8" w14:textId="77777777" w:rsidR="00746BDA" w:rsidRPr="00746BDA" w:rsidRDefault="00746BDA" w:rsidP="00844EA2">
            <w:pPr>
              <w:spacing w:line="360" w:lineRule="auto"/>
              <w:rPr>
                <w:rFonts w:ascii="Arial" w:hAnsi="Arial" w:cs="Arial"/>
                <w:sz w:val="20"/>
                <w:szCs w:val="20"/>
                <w:lang w:val="it-IT"/>
              </w:rPr>
            </w:pPr>
            <w:r w:rsidRPr="00746BDA">
              <w:rPr>
                <w:rFonts w:ascii="Arial" w:hAnsi="Arial" w:cs="Arial"/>
                <w:sz w:val="20"/>
                <w:szCs w:val="20"/>
                <w:lang w:val="it-IT"/>
              </w:rPr>
              <w:t>0.615 M K</w:t>
            </w:r>
            <w:r w:rsidRPr="00746BDA">
              <w:rPr>
                <w:rFonts w:ascii="Arial" w:hAnsi="Arial" w:cs="Arial"/>
                <w:sz w:val="20"/>
                <w:szCs w:val="20"/>
                <w:vertAlign w:val="subscript"/>
                <w:lang w:val="it-IT"/>
              </w:rPr>
              <w:t>2</w:t>
            </w:r>
            <w:r w:rsidRPr="00746BDA">
              <w:rPr>
                <w:rFonts w:ascii="Arial" w:hAnsi="Arial" w:cs="Arial"/>
                <w:sz w:val="20"/>
                <w:szCs w:val="20"/>
                <w:lang w:val="it-IT"/>
              </w:rPr>
              <w:t>HPO</w:t>
            </w:r>
            <w:r w:rsidRPr="00746BDA">
              <w:rPr>
                <w:rFonts w:ascii="Arial" w:hAnsi="Arial" w:cs="Arial"/>
                <w:sz w:val="20"/>
                <w:szCs w:val="20"/>
                <w:vertAlign w:val="subscript"/>
                <w:lang w:val="it-IT"/>
              </w:rPr>
              <w:t>4</w:t>
            </w:r>
            <w:r w:rsidRPr="00746BDA">
              <w:rPr>
                <w:rFonts w:ascii="Arial" w:hAnsi="Arial" w:cs="Arial"/>
                <w:sz w:val="20"/>
                <w:szCs w:val="20"/>
                <w:lang w:val="it-IT"/>
              </w:rPr>
              <w:t xml:space="preserve"> · 3H</w:t>
            </w:r>
            <w:r w:rsidRPr="00746BDA">
              <w:rPr>
                <w:rFonts w:ascii="Arial" w:hAnsi="Arial" w:cs="Arial"/>
                <w:sz w:val="20"/>
                <w:szCs w:val="20"/>
                <w:vertAlign w:val="subscript"/>
                <w:lang w:val="it-IT"/>
              </w:rPr>
              <w:t>2</w:t>
            </w:r>
            <w:r w:rsidRPr="00746BDA">
              <w:rPr>
                <w:rFonts w:ascii="Arial" w:hAnsi="Arial" w:cs="Arial"/>
                <w:sz w:val="20"/>
                <w:szCs w:val="20"/>
                <w:lang w:val="it-IT"/>
              </w:rPr>
              <w:t>O;</w:t>
            </w:r>
            <w:r w:rsidRPr="00746BDA">
              <w:rPr>
                <w:rFonts w:ascii="Arial" w:hAnsi="Arial" w:cs="Arial"/>
                <w:sz w:val="20"/>
                <w:szCs w:val="20"/>
                <w:lang w:val="it-IT"/>
              </w:rPr>
              <w:br/>
              <w:t>0.385 M KH</w:t>
            </w:r>
            <w:r w:rsidRPr="00746BDA">
              <w:rPr>
                <w:rFonts w:ascii="Arial" w:hAnsi="Arial" w:cs="Arial"/>
                <w:sz w:val="20"/>
                <w:szCs w:val="20"/>
                <w:vertAlign w:val="subscript"/>
                <w:lang w:val="it-IT"/>
              </w:rPr>
              <w:t>2</w:t>
            </w:r>
            <w:r w:rsidRPr="00746BDA">
              <w:rPr>
                <w:rFonts w:ascii="Arial" w:hAnsi="Arial" w:cs="Arial"/>
                <w:sz w:val="20"/>
                <w:szCs w:val="20"/>
                <w:lang w:val="it-IT"/>
              </w:rPr>
              <w:t>PO</w:t>
            </w:r>
            <w:r w:rsidRPr="00746BDA">
              <w:rPr>
                <w:rFonts w:ascii="Arial" w:hAnsi="Arial" w:cs="Arial"/>
                <w:sz w:val="20"/>
                <w:szCs w:val="20"/>
                <w:vertAlign w:val="subscript"/>
                <w:lang w:val="it-IT"/>
              </w:rPr>
              <w:t>4</w:t>
            </w:r>
            <w:r w:rsidRPr="00746BDA">
              <w:rPr>
                <w:rFonts w:ascii="Arial" w:hAnsi="Arial" w:cs="Arial"/>
                <w:sz w:val="20"/>
                <w:szCs w:val="20"/>
                <w:lang w:val="it-IT"/>
              </w:rPr>
              <w:t>;</w:t>
            </w:r>
          </w:p>
          <w:p w14:paraId="55592CAA" w14:textId="77777777" w:rsidR="00746BDA" w:rsidRPr="00746BDA" w:rsidRDefault="00746BDA" w:rsidP="00844EA2">
            <w:pPr>
              <w:spacing w:line="360" w:lineRule="auto"/>
              <w:rPr>
                <w:rFonts w:ascii="Arial" w:hAnsi="Arial" w:cs="Arial"/>
                <w:sz w:val="20"/>
                <w:szCs w:val="20"/>
                <w:lang w:val="it-IT"/>
              </w:rPr>
            </w:pPr>
            <w:r w:rsidRPr="00746BDA">
              <w:rPr>
                <w:rFonts w:ascii="Arial" w:hAnsi="Arial" w:cs="Arial"/>
                <w:sz w:val="20"/>
                <w:szCs w:val="20"/>
                <w:lang w:val="it-IT"/>
              </w:rPr>
              <w:t xml:space="preserve">20% </w:t>
            </w:r>
            <w:proofErr w:type="spellStart"/>
            <w:r w:rsidRPr="00746BDA">
              <w:rPr>
                <w:rFonts w:ascii="Arial" w:hAnsi="Arial" w:cs="Arial"/>
                <w:sz w:val="20"/>
                <w:szCs w:val="20"/>
                <w:lang w:val="it-IT"/>
              </w:rPr>
              <w:t>glucose</w:t>
            </w:r>
            <w:proofErr w:type="spellEnd"/>
            <w:r w:rsidRPr="00746BDA">
              <w:rPr>
                <w:rFonts w:ascii="Arial" w:hAnsi="Arial" w:cs="Arial"/>
                <w:sz w:val="20"/>
                <w:szCs w:val="20"/>
                <w:lang w:val="it-IT"/>
              </w:rPr>
              <w:t>;</w:t>
            </w:r>
            <w:r w:rsidRPr="00746BDA">
              <w:rPr>
                <w:rFonts w:ascii="Arial" w:hAnsi="Arial" w:cs="Arial"/>
                <w:sz w:val="20"/>
                <w:szCs w:val="20"/>
                <w:lang w:val="it-IT"/>
              </w:rPr>
              <w:br/>
              <w:t xml:space="preserve">30 </w:t>
            </w:r>
            <w:proofErr w:type="spellStart"/>
            <w:r w:rsidRPr="00746BDA">
              <w:rPr>
                <w:rFonts w:ascii="Arial" w:hAnsi="Arial" w:cs="Arial"/>
                <w:sz w:val="20"/>
                <w:szCs w:val="20"/>
                <w:lang w:val="it-IT"/>
              </w:rPr>
              <w:t>mM</w:t>
            </w:r>
            <w:proofErr w:type="spellEnd"/>
            <w:r w:rsidRPr="00746BDA">
              <w:rPr>
                <w:rFonts w:ascii="Arial" w:hAnsi="Arial" w:cs="Arial"/>
                <w:sz w:val="20"/>
                <w:szCs w:val="20"/>
                <w:lang w:val="it-IT"/>
              </w:rPr>
              <w:t xml:space="preserve"> Tri-Na-</w:t>
            </w:r>
            <w:proofErr w:type="spellStart"/>
            <w:r w:rsidRPr="00746BDA">
              <w:rPr>
                <w:rFonts w:ascii="Arial" w:hAnsi="Arial" w:cs="Arial"/>
                <w:sz w:val="20"/>
                <w:szCs w:val="20"/>
                <w:lang w:val="it-IT"/>
              </w:rPr>
              <w:t>citrate</w:t>
            </w:r>
            <w:proofErr w:type="spellEnd"/>
            <w:r w:rsidRPr="00746BDA">
              <w:rPr>
                <w:rFonts w:ascii="Arial" w:hAnsi="Arial" w:cs="Arial"/>
                <w:sz w:val="20"/>
                <w:szCs w:val="20"/>
                <w:lang w:val="it-IT"/>
              </w:rPr>
              <w:t>;</w:t>
            </w:r>
          </w:p>
          <w:p w14:paraId="59135F68" w14:textId="77777777" w:rsidR="00746BDA" w:rsidRPr="00746BDA" w:rsidRDefault="00746BDA" w:rsidP="00844EA2">
            <w:pPr>
              <w:spacing w:line="360" w:lineRule="auto"/>
              <w:rPr>
                <w:rFonts w:ascii="Arial" w:hAnsi="Arial" w:cs="Arial"/>
                <w:sz w:val="20"/>
                <w:szCs w:val="20"/>
                <w:lang w:val="it-IT"/>
              </w:rPr>
            </w:pPr>
            <w:r w:rsidRPr="00746BDA">
              <w:rPr>
                <w:rFonts w:ascii="Arial" w:hAnsi="Arial" w:cs="Arial"/>
                <w:sz w:val="20"/>
                <w:szCs w:val="20"/>
                <w:lang w:val="it-IT"/>
              </w:rPr>
              <w:t xml:space="preserve">2% </w:t>
            </w:r>
            <w:proofErr w:type="spellStart"/>
            <w:r w:rsidRPr="00746BDA">
              <w:rPr>
                <w:rFonts w:ascii="Arial" w:hAnsi="Arial" w:cs="Arial"/>
                <w:sz w:val="20"/>
                <w:szCs w:val="20"/>
                <w:lang w:val="it-IT"/>
              </w:rPr>
              <w:t>potassium</w:t>
            </w:r>
            <w:proofErr w:type="spellEnd"/>
            <w:r w:rsidRPr="00746BDA">
              <w:rPr>
                <w:rFonts w:ascii="Arial" w:hAnsi="Arial" w:cs="Arial"/>
                <w:sz w:val="20"/>
                <w:szCs w:val="20"/>
                <w:lang w:val="it-IT"/>
              </w:rPr>
              <w:t xml:space="preserve"> </w:t>
            </w:r>
            <w:proofErr w:type="spellStart"/>
            <w:r w:rsidRPr="00746BDA">
              <w:rPr>
                <w:rFonts w:ascii="Arial" w:hAnsi="Arial" w:cs="Arial"/>
                <w:sz w:val="20"/>
                <w:szCs w:val="20"/>
                <w:lang w:val="it-IT"/>
              </w:rPr>
              <w:t>glutamate</w:t>
            </w:r>
            <w:proofErr w:type="spellEnd"/>
            <w:r w:rsidRPr="00746BDA">
              <w:rPr>
                <w:rFonts w:ascii="Arial" w:hAnsi="Arial" w:cs="Arial"/>
                <w:sz w:val="20"/>
                <w:szCs w:val="20"/>
                <w:lang w:val="it-IT"/>
              </w:rPr>
              <w:t>;</w:t>
            </w:r>
          </w:p>
          <w:p w14:paraId="573FF6F7" w14:textId="77777777" w:rsidR="00746BDA" w:rsidRPr="00746BDA" w:rsidRDefault="00746BDA" w:rsidP="00844EA2">
            <w:pPr>
              <w:spacing w:line="360" w:lineRule="auto"/>
              <w:rPr>
                <w:rFonts w:ascii="Arial" w:hAnsi="Arial" w:cs="Arial"/>
                <w:sz w:val="20"/>
                <w:szCs w:val="20"/>
                <w:lang w:val="it-IT"/>
              </w:rPr>
            </w:pPr>
            <w:r w:rsidRPr="00746BDA">
              <w:rPr>
                <w:rFonts w:ascii="Arial" w:hAnsi="Arial" w:cs="Arial"/>
                <w:sz w:val="20"/>
                <w:szCs w:val="20"/>
                <w:lang w:val="it-IT"/>
              </w:rPr>
              <w:t xml:space="preserve">1% </w:t>
            </w:r>
            <w:proofErr w:type="spellStart"/>
            <w:r w:rsidRPr="00746BDA">
              <w:rPr>
                <w:rFonts w:ascii="Arial" w:hAnsi="Arial" w:cs="Arial"/>
                <w:sz w:val="20"/>
                <w:szCs w:val="20"/>
                <w:lang w:val="it-IT"/>
              </w:rPr>
              <w:t>casein</w:t>
            </w:r>
            <w:proofErr w:type="spellEnd"/>
            <w:r w:rsidRPr="00746BDA">
              <w:rPr>
                <w:rFonts w:ascii="Arial" w:hAnsi="Arial" w:cs="Arial"/>
                <w:sz w:val="20"/>
                <w:szCs w:val="20"/>
                <w:lang w:val="it-IT"/>
              </w:rPr>
              <w:t xml:space="preserve"> </w:t>
            </w:r>
            <w:proofErr w:type="spellStart"/>
            <w:r w:rsidRPr="00746BDA">
              <w:rPr>
                <w:rFonts w:ascii="Arial" w:hAnsi="Arial" w:cs="Arial"/>
                <w:sz w:val="20"/>
                <w:szCs w:val="20"/>
                <w:lang w:val="it-IT"/>
              </w:rPr>
              <w:t>hydrolysate</w:t>
            </w:r>
            <w:proofErr w:type="spellEnd"/>
            <w:r w:rsidRPr="00746BDA">
              <w:rPr>
                <w:rFonts w:ascii="Arial" w:hAnsi="Arial" w:cs="Arial"/>
                <w:sz w:val="20"/>
                <w:szCs w:val="20"/>
                <w:lang w:val="it-IT"/>
              </w:rPr>
              <w:t>;</w:t>
            </w:r>
          </w:p>
          <w:p w14:paraId="4BF247EF" w14:textId="77777777" w:rsidR="00746BDA" w:rsidRPr="00746BDA" w:rsidRDefault="00746BDA" w:rsidP="00844EA2">
            <w:pPr>
              <w:spacing w:line="360" w:lineRule="auto"/>
              <w:rPr>
                <w:rFonts w:ascii="Arial" w:hAnsi="Arial" w:cs="Arial"/>
                <w:sz w:val="20"/>
                <w:szCs w:val="20"/>
                <w:lang w:val="it-IT"/>
              </w:rPr>
            </w:pPr>
            <w:r w:rsidRPr="00746BDA">
              <w:rPr>
                <w:rFonts w:ascii="Arial" w:hAnsi="Arial" w:cs="Arial"/>
                <w:sz w:val="20"/>
                <w:szCs w:val="20"/>
                <w:lang w:val="it-IT"/>
              </w:rPr>
              <w:t xml:space="preserve">0.02% </w:t>
            </w:r>
            <w:proofErr w:type="spellStart"/>
            <w:r w:rsidRPr="00746BDA">
              <w:rPr>
                <w:rFonts w:ascii="Arial" w:hAnsi="Arial" w:cs="Arial"/>
                <w:sz w:val="20"/>
                <w:szCs w:val="20"/>
                <w:lang w:val="it-IT"/>
              </w:rPr>
              <w:t>Ammonium</w:t>
            </w:r>
            <w:proofErr w:type="spellEnd"/>
            <w:r w:rsidRPr="00746BDA">
              <w:rPr>
                <w:rFonts w:ascii="Arial" w:hAnsi="Arial" w:cs="Arial"/>
                <w:sz w:val="20"/>
                <w:szCs w:val="20"/>
                <w:lang w:val="it-IT"/>
              </w:rPr>
              <w:t xml:space="preserve"> </w:t>
            </w:r>
            <w:proofErr w:type="spellStart"/>
            <w:r w:rsidRPr="00746BDA">
              <w:rPr>
                <w:rFonts w:ascii="Arial" w:hAnsi="Arial" w:cs="Arial"/>
                <w:sz w:val="20"/>
                <w:szCs w:val="20"/>
                <w:lang w:val="it-IT"/>
              </w:rPr>
              <w:t>ferric</w:t>
            </w:r>
            <w:proofErr w:type="spellEnd"/>
            <w:r w:rsidRPr="00746BDA">
              <w:rPr>
                <w:rFonts w:ascii="Arial" w:hAnsi="Arial" w:cs="Arial"/>
                <w:sz w:val="20"/>
                <w:szCs w:val="20"/>
                <w:lang w:val="it-IT"/>
              </w:rPr>
              <w:t xml:space="preserve"> </w:t>
            </w:r>
            <w:proofErr w:type="spellStart"/>
            <w:r w:rsidRPr="00746BDA">
              <w:rPr>
                <w:rFonts w:ascii="Arial" w:hAnsi="Arial" w:cs="Arial"/>
                <w:sz w:val="20"/>
                <w:szCs w:val="20"/>
                <w:lang w:val="it-IT"/>
              </w:rPr>
              <w:t>citrate</w:t>
            </w:r>
            <w:proofErr w:type="spellEnd"/>
            <w:r w:rsidRPr="00746BDA">
              <w:rPr>
                <w:rFonts w:ascii="Arial" w:hAnsi="Arial" w:cs="Arial"/>
                <w:sz w:val="20"/>
                <w:szCs w:val="20"/>
                <w:lang w:val="it-IT"/>
              </w:rPr>
              <w:t>;</w:t>
            </w:r>
          </w:p>
        </w:tc>
      </w:tr>
      <w:tr w:rsidR="00746BDA" w:rsidRPr="00746BDA" w14:paraId="061B52FE" w14:textId="77777777" w:rsidTr="00844EA2">
        <w:tc>
          <w:tcPr>
            <w:tcW w:w="2880" w:type="dxa"/>
            <w:shd w:val="clear" w:color="auto" w:fill="F2F2F2" w:themeFill="background1" w:themeFillShade="F2"/>
            <w:vAlign w:val="center"/>
          </w:tcPr>
          <w:p w14:paraId="2C505C78"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SET buffer</w:t>
            </w:r>
          </w:p>
        </w:tc>
        <w:tc>
          <w:tcPr>
            <w:tcW w:w="6476" w:type="dxa"/>
            <w:gridSpan w:val="4"/>
            <w:shd w:val="clear" w:color="auto" w:fill="F2F2F2" w:themeFill="background1" w:themeFillShade="F2"/>
            <w:vAlign w:val="center"/>
          </w:tcPr>
          <w:p w14:paraId="21F826E9" w14:textId="77777777" w:rsidR="00746BDA" w:rsidRPr="00746BDA" w:rsidRDefault="00746BDA" w:rsidP="00844EA2">
            <w:pPr>
              <w:spacing w:line="360" w:lineRule="auto"/>
              <w:rPr>
                <w:rFonts w:ascii="Arial" w:hAnsi="Arial" w:cs="Arial"/>
                <w:sz w:val="20"/>
                <w:szCs w:val="20"/>
                <w:lang w:val="nl-NL"/>
              </w:rPr>
            </w:pPr>
            <w:r w:rsidRPr="00746BDA">
              <w:rPr>
                <w:rFonts w:ascii="Arial" w:hAnsi="Arial" w:cs="Arial"/>
                <w:sz w:val="20"/>
                <w:szCs w:val="20"/>
                <w:lang w:val="nl-NL"/>
              </w:rPr>
              <w:t xml:space="preserve">75 </w:t>
            </w:r>
            <w:proofErr w:type="spellStart"/>
            <w:r w:rsidRPr="00746BDA">
              <w:rPr>
                <w:rFonts w:ascii="Arial" w:hAnsi="Arial" w:cs="Arial"/>
                <w:sz w:val="20"/>
                <w:szCs w:val="20"/>
                <w:lang w:val="nl-NL"/>
              </w:rPr>
              <w:t>mM</w:t>
            </w:r>
            <w:proofErr w:type="spellEnd"/>
            <w:r w:rsidRPr="00746BDA">
              <w:rPr>
                <w:rFonts w:ascii="Arial" w:hAnsi="Arial" w:cs="Arial"/>
                <w:sz w:val="20"/>
                <w:szCs w:val="20"/>
                <w:lang w:val="nl-NL"/>
              </w:rPr>
              <w:t xml:space="preserve"> </w:t>
            </w:r>
            <w:proofErr w:type="spellStart"/>
            <w:r w:rsidRPr="00746BDA">
              <w:rPr>
                <w:rFonts w:ascii="Arial" w:hAnsi="Arial" w:cs="Arial"/>
                <w:sz w:val="20"/>
                <w:szCs w:val="20"/>
                <w:lang w:val="nl-NL"/>
              </w:rPr>
              <w:t>NaCl</w:t>
            </w:r>
            <w:proofErr w:type="spellEnd"/>
            <w:r w:rsidRPr="00746BDA">
              <w:rPr>
                <w:rFonts w:ascii="Arial" w:hAnsi="Arial" w:cs="Arial"/>
                <w:sz w:val="20"/>
                <w:szCs w:val="20"/>
                <w:lang w:val="nl-NL"/>
              </w:rPr>
              <w:t>;</w:t>
            </w:r>
          </w:p>
          <w:p w14:paraId="47F97EC7" w14:textId="77777777" w:rsidR="00746BDA" w:rsidRPr="00746BDA" w:rsidRDefault="00746BDA" w:rsidP="00844EA2">
            <w:pPr>
              <w:spacing w:line="360" w:lineRule="auto"/>
              <w:rPr>
                <w:rFonts w:ascii="Arial" w:hAnsi="Arial" w:cs="Arial"/>
                <w:sz w:val="20"/>
                <w:szCs w:val="20"/>
                <w:lang w:val="nl-NL"/>
              </w:rPr>
            </w:pPr>
            <w:r w:rsidRPr="00746BDA">
              <w:rPr>
                <w:rFonts w:ascii="Arial" w:hAnsi="Arial" w:cs="Arial"/>
                <w:sz w:val="20"/>
                <w:szCs w:val="20"/>
                <w:lang w:val="nl-NL"/>
              </w:rPr>
              <w:t xml:space="preserve">25 </w:t>
            </w:r>
            <w:proofErr w:type="spellStart"/>
            <w:r w:rsidRPr="00746BDA">
              <w:rPr>
                <w:rFonts w:ascii="Arial" w:hAnsi="Arial" w:cs="Arial"/>
                <w:sz w:val="20"/>
                <w:szCs w:val="20"/>
                <w:lang w:val="nl-NL"/>
              </w:rPr>
              <w:t>mM</w:t>
            </w:r>
            <w:proofErr w:type="spellEnd"/>
            <w:r w:rsidRPr="00746BDA">
              <w:rPr>
                <w:rFonts w:ascii="Arial" w:hAnsi="Arial" w:cs="Arial"/>
                <w:sz w:val="20"/>
                <w:szCs w:val="20"/>
                <w:lang w:val="nl-NL"/>
              </w:rPr>
              <w:t xml:space="preserve"> EDTA-Na</w:t>
            </w:r>
            <w:r w:rsidRPr="00746BDA">
              <w:rPr>
                <w:rFonts w:ascii="Arial" w:hAnsi="Arial" w:cs="Arial"/>
                <w:sz w:val="20"/>
                <w:szCs w:val="20"/>
                <w:vertAlign w:val="subscript"/>
                <w:lang w:val="nl-NL"/>
              </w:rPr>
              <w:t>2</w:t>
            </w:r>
            <w:r w:rsidRPr="00746BDA">
              <w:rPr>
                <w:rFonts w:ascii="Arial" w:hAnsi="Arial" w:cs="Arial"/>
                <w:sz w:val="20"/>
                <w:szCs w:val="20"/>
                <w:lang w:val="nl-NL"/>
              </w:rPr>
              <w:t xml:space="preserve"> · 2H</w:t>
            </w:r>
            <w:r w:rsidRPr="00746BDA">
              <w:rPr>
                <w:rFonts w:ascii="Arial" w:hAnsi="Arial" w:cs="Arial"/>
                <w:sz w:val="20"/>
                <w:szCs w:val="20"/>
                <w:vertAlign w:val="subscript"/>
                <w:lang w:val="nl-NL"/>
              </w:rPr>
              <w:t>2</w:t>
            </w:r>
            <w:r w:rsidRPr="00746BDA">
              <w:rPr>
                <w:rFonts w:ascii="Arial" w:hAnsi="Arial" w:cs="Arial"/>
                <w:sz w:val="20"/>
                <w:szCs w:val="20"/>
                <w:lang w:val="nl-NL"/>
              </w:rPr>
              <w:t xml:space="preserve">O; 20 </w:t>
            </w:r>
            <w:proofErr w:type="spellStart"/>
            <w:r w:rsidRPr="00746BDA">
              <w:rPr>
                <w:rFonts w:ascii="Arial" w:hAnsi="Arial" w:cs="Arial"/>
                <w:sz w:val="20"/>
                <w:szCs w:val="20"/>
                <w:lang w:val="nl-NL"/>
              </w:rPr>
              <w:t>mM</w:t>
            </w:r>
            <w:proofErr w:type="spellEnd"/>
            <w:r w:rsidRPr="00746BDA">
              <w:rPr>
                <w:rFonts w:ascii="Arial" w:hAnsi="Arial" w:cs="Arial"/>
                <w:sz w:val="20"/>
                <w:szCs w:val="20"/>
                <w:lang w:val="nl-NL"/>
              </w:rPr>
              <w:t xml:space="preserve"> Tris-</w:t>
            </w:r>
            <w:proofErr w:type="spellStart"/>
            <w:r w:rsidRPr="00746BDA">
              <w:rPr>
                <w:rFonts w:ascii="Arial" w:hAnsi="Arial" w:cs="Arial"/>
                <w:sz w:val="20"/>
                <w:szCs w:val="20"/>
                <w:lang w:val="nl-NL"/>
              </w:rPr>
              <w:t>HCl</w:t>
            </w:r>
            <w:proofErr w:type="spellEnd"/>
            <w:r w:rsidRPr="00746BDA">
              <w:rPr>
                <w:rFonts w:ascii="Arial" w:hAnsi="Arial" w:cs="Arial"/>
                <w:sz w:val="20"/>
                <w:szCs w:val="20"/>
                <w:lang w:val="nl-NL"/>
              </w:rPr>
              <w:t xml:space="preserve">; </w:t>
            </w:r>
          </w:p>
          <w:p w14:paraId="498172BB" w14:textId="77777777" w:rsidR="00746BDA" w:rsidRPr="00746BDA" w:rsidRDefault="00746BDA" w:rsidP="00844EA2">
            <w:pPr>
              <w:spacing w:line="360" w:lineRule="auto"/>
              <w:rPr>
                <w:rFonts w:ascii="Arial" w:hAnsi="Arial" w:cs="Arial"/>
                <w:sz w:val="20"/>
                <w:szCs w:val="20"/>
              </w:rPr>
            </w:pPr>
            <w:r w:rsidRPr="00746BDA">
              <w:rPr>
                <w:rFonts w:ascii="Arial" w:hAnsi="Arial" w:cs="Arial"/>
                <w:sz w:val="20"/>
                <w:szCs w:val="20"/>
              </w:rPr>
              <w:t>pH 7.5</w:t>
            </w:r>
          </w:p>
        </w:tc>
      </w:tr>
    </w:tbl>
    <w:p w14:paraId="14ED78FF" w14:textId="70A98629" w:rsidR="00B23200" w:rsidRPr="009D0E3A" w:rsidRDefault="00B23200" w:rsidP="00B54DAB">
      <w:pPr>
        <w:pStyle w:val="Heading1"/>
        <w:spacing w:line="480" w:lineRule="auto"/>
        <w:rPr>
          <w:rFonts w:ascii="Arial" w:eastAsia="Adobe Fan Heiti Std B" w:hAnsi="Arial" w:cs="Arial"/>
          <w:sz w:val="24"/>
          <w:szCs w:val="24"/>
        </w:rPr>
      </w:pPr>
    </w:p>
    <w:sectPr w:rsidR="00B23200" w:rsidRPr="009D0E3A" w:rsidSect="0045236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C9320" w14:textId="77777777" w:rsidR="00EB318D" w:rsidRDefault="00EB318D" w:rsidP="00EE3BAC">
      <w:pPr>
        <w:spacing w:after="0" w:line="240" w:lineRule="auto"/>
      </w:pPr>
      <w:r>
        <w:separator/>
      </w:r>
    </w:p>
  </w:endnote>
  <w:endnote w:type="continuationSeparator" w:id="0">
    <w:p w14:paraId="3E5EACDC" w14:textId="77777777" w:rsidR="00EB318D" w:rsidRDefault="00EB318D" w:rsidP="00EE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Fan Heiti Std B">
    <w:altName w:val="Yu Gothic"/>
    <w:charset w:val="80"/>
    <w:family w:val="swiss"/>
    <w:pitch w:val="variable"/>
    <w:sig w:usb0="00000001" w:usb1="1A0F1900" w:usb2="00000016" w:usb3="00000000" w:csb0="00120005"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F814" w14:textId="77777777" w:rsidR="00087E88" w:rsidRDefault="00087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792103"/>
      <w:docPartObj>
        <w:docPartGallery w:val="Page Numbers (Bottom of Page)"/>
        <w:docPartUnique/>
      </w:docPartObj>
    </w:sdtPr>
    <w:sdtEndPr>
      <w:rPr>
        <w:noProof/>
      </w:rPr>
    </w:sdtEndPr>
    <w:sdtContent>
      <w:p w14:paraId="5124D70F" w14:textId="271C9F05" w:rsidR="00087E88" w:rsidRDefault="00087E88">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0D5B41B4" w14:textId="77777777" w:rsidR="00087E88" w:rsidRDefault="00087E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5541" w14:textId="77777777" w:rsidR="00087E88" w:rsidRDefault="00087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48FD" w14:textId="77777777" w:rsidR="00EB318D" w:rsidRDefault="00EB318D" w:rsidP="00EE3BAC">
      <w:pPr>
        <w:spacing w:after="0" w:line="240" w:lineRule="auto"/>
      </w:pPr>
      <w:r>
        <w:separator/>
      </w:r>
    </w:p>
  </w:footnote>
  <w:footnote w:type="continuationSeparator" w:id="0">
    <w:p w14:paraId="12E30E47" w14:textId="77777777" w:rsidR="00EB318D" w:rsidRDefault="00EB318D" w:rsidP="00EE3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2CDD" w14:textId="77777777" w:rsidR="00087E88" w:rsidRDefault="00087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1AE8" w14:textId="77777777" w:rsidR="00087E88" w:rsidRDefault="00087E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B728" w14:textId="77777777" w:rsidR="00087E88" w:rsidRDefault="00087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08B2"/>
    <w:multiLevelType w:val="hybridMultilevel"/>
    <w:tmpl w:val="6AAE030C"/>
    <w:lvl w:ilvl="0" w:tplc="BED689C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6051E51"/>
    <w:multiLevelType w:val="hybridMultilevel"/>
    <w:tmpl w:val="E71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4404B"/>
    <w:multiLevelType w:val="hybridMultilevel"/>
    <w:tmpl w:val="9A1808B8"/>
    <w:lvl w:ilvl="0" w:tplc="1B6C7C6C">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C264FB8"/>
    <w:multiLevelType w:val="hybridMultilevel"/>
    <w:tmpl w:val="E71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B4C8C"/>
    <w:multiLevelType w:val="hybridMultilevel"/>
    <w:tmpl w:val="E71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162D4"/>
    <w:multiLevelType w:val="hybridMultilevel"/>
    <w:tmpl w:val="E71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B782D"/>
    <w:multiLevelType w:val="hybridMultilevel"/>
    <w:tmpl w:val="E71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972475"/>
    <w:multiLevelType w:val="hybridMultilevel"/>
    <w:tmpl w:val="9E7A31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F19A7"/>
    <w:multiLevelType w:val="hybridMultilevel"/>
    <w:tmpl w:val="E71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3C6C71"/>
    <w:multiLevelType w:val="hybridMultilevel"/>
    <w:tmpl w:val="FABA55FE"/>
    <w:lvl w:ilvl="0" w:tplc="032C13CC">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3AAB5FD2"/>
    <w:multiLevelType w:val="hybridMultilevel"/>
    <w:tmpl w:val="EAA08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F28546E">
      <w:start w:val="8"/>
      <w:numFmt w:val="bullet"/>
      <w:lvlText w:val="-"/>
      <w:lvlJc w:val="left"/>
      <w:pPr>
        <w:ind w:left="2340" w:hanging="360"/>
      </w:pPr>
      <w:rPr>
        <w:rFonts w:ascii="Calibri" w:eastAsia="Adobe Fan Heiti Std B" w:hAnsi="Calibri"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3D5A4B"/>
    <w:multiLevelType w:val="hybridMultilevel"/>
    <w:tmpl w:val="E71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AA6396"/>
    <w:multiLevelType w:val="hybridMultilevel"/>
    <w:tmpl w:val="AD36989A"/>
    <w:lvl w:ilvl="0" w:tplc="B01C9142">
      <w:start w:val="1"/>
      <w:numFmt w:val="upperLetter"/>
      <w:lvlText w:val="(%1)"/>
      <w:lvlJc w:val="left"/>
      <w:pPr>
        <w:ind w:left="720" w:hanging="360"/>
      </w:pPr>
      <w:rPr>
        <w:rFonts w:ascii="Calibri" w:eastAsia="Adobe Fan Heiti Std B" w:hAnsi="Calibri"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E7242"/>
    <w:multiLevelType w:val="hybridMultilevel"/>
    <w:tmpl w:val="99B8B36C"/>
    <w:lvl w:ilvl="0" w:tplc="FE301A3A">
      <w:start w:val="8"/>
      <w:numFmt w:val="bullet"/>
      <w:lvlText w:val="-"/>
      <w:lvlJc w:val="left"/>
      <w:pPr>
        <w:ind w:left="1440" w:hanging="360"/>
      </w:pPr>
      <w:rPr>
        <w:rFonts w:ascii="Calibri" w:eastAsia="Adobe Fan Heiti Std B" w:hAnsi="Calibri"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5B6325D"/>
    <w:multiLevelType w:val="hybridMultilevel"/>
    <w:tmpl w:val="6AAE030C"/>
    <w:lvl w:ilvl="0" w:tplc="BED689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13756A"/>
    <w:multiLevelType w:val="hybridMultilevel"/>
    <w:tmpl w:val="B75CD090"/>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6126F3"/>
    <w:multiLevelType w:val="hybridMultilevel"/>
    <w:tmpl w:val="6AAE030C"/>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6"/>
  </w:num>
  <w:num w:numId="5">
    <w:abstractNumId w:val="12"/>
  </w:num>
  <w:num w:numId="6">
    <w:abstractNumId w:val="7"/>
  </w:num>
  <w:num w:numId="7">
    <w:abstractNumId w:val="13"/>
  </w:num>
  <w:num w:numId="8">
    <w:abstractNumId w:val="8"/>
  </w:num>
  <w:num w:numId="9">
    <w:abstractNumId w:val="3"/>
  </w:num>
  <w:num w:numId="10">
    <w:abstractNumId w:val="5"/>
  </w:num>
  <w:num w:numId="11">
    <w:abstractNumId w:val="2"/>
  </w:num>
  <w:num w:numId="12">
    <w:abstractNumId w:val="15"/>
  </w:num>
  <w:num w:numId="13">
    <w:abstractNumId w:val="4"/>
  </w:num>
  <w:num w:numId="14">
    <w:abstractNumId w:val="1"/>
  </w:num>
  <w:num w:numId="15">
    <w:abstractNumId w:val="0"/>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0MjIwNzG1NDezMDVV0lEKTi0uzszPAykwNa0FAO1GAZktAAAA"/>
  </w:docVars>
  <w:rsids>
    <w:rsidRoot w:val="00704294"/>
    <w:rsid w:val="000008ED"/>
    <w:rsid w:val="00000C41"/>
    <w:rsid w:val="00001CA6"/>
    <w:rsid w:val="00002355"/>
    <w:rsid w:val="000028F7"/>
    <w:rsid w:val="00002904"/>
    <w:rsid w:val="00003130"/>
    <w:rsid w:val="00003AD5"/>
    <w:rsid w:val="00004531"/>
    <w:rsid w:val="00004830"/>
    <w:rsid w:val="00005CE4"/>
    <w:rsid w:val="000106FE"/>
    <w:rsid w:val="00013E7F"/>
    <w:rsid w:val="00013FB8"/>
    <w:rsid w:val="0001432F"/>
    <w:rsid w:val="00014958"/>
    <w:rsid w:val="00015FF5"/>
    <w:rsid w:val="0001748D"/>
    <w:rsid w:val="0002225D"/>
    <w:rsid w:val="00023816"/>
    <w:rsid w:val="00023FDC"/>
    <w:rsid w:val="00024752"/>
    <w:rsid w:val="00026801"/>
    <w:rsid w:val="0003011D"/>
    <w:rsid w:val="00032409"/>
    <w:rsid w:val="000328CD"/>
    <w:rsid w:val="0003529A"/>
    <w:rsid w:val="000354EB"/>
    <w:rsid w:val="000360DF"/>
    <w:rsid w:val="000362D0"/>
    <w:rsid w:val="000363E5"/>
    <w:rsid w:val="000376C4"/>
    <w:rsid w:val="0004263E"/>
    <w:rsid w:val="00044720"/>
    <w:rsid w:val="00044729"/>
    <w:rsid w:val="00045544"/>
    <w:rsid w:val="00045CE6"/>
    <w:rsid w:val="00046B66"/>
    <w:rsid w:val="00047749"/>
    <w:rsid w:val="00051824"/>
    <w:rsid w:val="00051A3D"/>
    <w:rsid w:val="00052766"/>
    <w:rsid w:val="00057F37"/>
    <w:rsid w:val="00060507"/>
    <w:rsid w:val="00063023"/>
    <w:rsid w:val="000640C0"/>
    <w:rsid w:val="000672AF"/>
    <w:rsid w:val="00075B7B"/>
    <w:rsid w:val="000774A4"/>
    <w:rsid w:val="000806C1"/>
    <w:rsid w:val="000819ED"/>
    <w:rsid w:val="00081FD0"/>
    <w:rsid w:val="0008364F"/>
    <w:rsid w:val="000838D1"/>
    <w:rsid w:val="0008681A"/>
    <w:rsid w:val="00087AE2"/>
    <w:rsid w:val="00087E88"/>
    <w:rsid w:val="00090118"/>
    <w:rsid w:val="00090BBD"/>
    <w:rsid w:val="00090BF0"/>
    <w:rsid w:val="00092C20"/>
    <w:rsid w:val="00095793"/>
    <w:rsid w:val="00095B0F"/>
    <w:rsid w:val="00097957"/>
    <w:rsid w:val="000A29A3"/>
    <w:rsid w:val="000A35AB"/>
    <w:rsid w:val="000A54E7"/>
    <w:rsid w:val="000B0D0A"/>
    <w:rsid w:val="000B2800"/>
    <w:rsid w:val="000B3979"/>
    <w:rsid w:val="000B4F77"/>
    <w:rsid w:val="000B5A67"/>
    <w:rsid w:val="000B5F63"/>
    <w:rsid w:val="000B615E"/>
    <w:rsid w:val="000C12A3"/>
    <w:rsid w:val="000C144A"/>
    <w:rsid w:val="000C2474"/>
    <w:rsid w:val="000C35A4"/>
    <w:rsid w:val="000C44B0"/>
    <w:rsid w:val="000C4C26"/>
    <w:rsid w:val="000C5B98"/>
    <w:rsid w:val="000C5FA5"/>
    <w:rsid w:val="000C7CC0"/>
    <w:rsid w:val="000D0424"/>
    <w:rsid w:val="000D07C2"/>
    <w:rsid w:val="000D08BB"/>
    <w:rsid w:val="000D12DF"/>
    <w:rsid w:val="000D2878"/>
    <w:rsid w:val="000D38EE"/>
    <w:rsid w:val="000D5059"/>
    <w:rsid w:val="000D5508"/>
    <w:rsid w:val="000D672C"/>
    <w:rsid w:val="000D6CE0"/>
    <w:rsid w:val="000D7BD9"/>
    <w:rsid w:val="000E0C3C"/>
    <w:rsid w:val="000E0DD2"/>
    <w:rsid w:val="000E4032"/>
    <w:rsid w:val="000E7B6A"/>
    <w:rsid w:val="000F0169"/>
    <w:rsid w:val="000F69DC"/>
    <w:rsid w:val="000F6C6B"/>
    <w:rsid w:val="000F6D37"/>
    <w:rsid w:val="000F6EFA"/>
    <w:rsid w:val="000F7179"/>
    <w:rsid w:val="00100FCB"/>
    <w:rsid w:val="00103761"/>
    <w:rsid w:val="00104249"/>
    <w:rsid w:val="00104544"/>
    <w:rsid w:val="00104570"/>
    <w:rsid w:val="00105104"/>
    <w:rsid w:val="00105877"/>
    <w:rsid w:val="001077FF"/>
    <w:rsid w:val="001104D8"/>
    <w:rsid w:val="00110FDA"/>
    <w:rsid w:val="00115C40"/>
    <w:rsid w:val="00116E1B"/>
    <w:rsid w:val="00117947"/>
    <w:rsid w:val="00122075"/>
    <w:rsid w:val="00124DCD"/>
    <w:rsid w:val="00125203"/>
    <w:rsid w:val="001265DE"/>
    <w:rsid w:val="0013307A"/>
    <w:rsid w:val="00135067"/>
    <w:rsid w:val="00137038"/>
    <w:rsid w:val="0013783B"/>
    <w:rsid w:val="0014066F"/>
    <w:rsid w:val="001413C2"/>
    <w:rsid w:val="00141AE3"/>
    <w:rsid w:val="00141DE5"/>
    <w:rsid w:val="00142DFA"/>
    <w:rsid w:val="00142E39"/>
    <w:rsid w:val="001436A9"/>
    <w:rsid w:val="00143E22"/>
    <w:rsid w:val="001446A3"/>
    <w:rsid w:val="00144A6D"/>
    <w:rsid w:val="00144ADA"/>
    <w:rsid w:val="00145579"/>
    <w:rsid w:val="00145723"/>
    <w:rsid w:val="00145D5E"/>
    <w:rsid w:val="001468D5"/>
    <w:rsid w:val="001474DC"/>
    <w:rsid w:val="001500BA"/>
    <w:rsid w:val="001504FA"/>
    <w:rsid w:val="00150D8A"/>
    <w:rsid w:val="00152FE5"/>
    <w:rsid w:val="00153093"/>
    <w:rsid w:val="001531B2"/>
    <w:rsid w:val="00154727"/>
    <w:rsid w:val="00154EAE"/>
    <w:rsid w:val="00160418"/>
    <w:rsid w:val="0017103E"/>
    <w:rsid w:val="001723CC"/>
    <w:rsid w:val="00173E73"/>
    <w:rsid w:val="00174093"/>
    <w:rsid w:val="00175E74"/>
    <w:rsid w:val="00176D16"/>
    <w:rsid w:val="00177008"/>
    <w:rsid w:val="001805AB"/>
    <w:rsid w:val="00182DC6"/>
    <w:rsid w:val="00183066"/>
    <w:rsid w:val="001836AA"/>
    <w:rsid w:val="0018601A"/>
    <w:rsid w:val="00187F9A"/>
    <w:rsid w:val="00191514"/>
    <w:rsid w:val="0019217B"/>
    <w:rsid w:val="00192868"/>
    <w:rsid w:val="00194B81"/>
    <w:rsid w:val="00194C76"/>
    <w:rsid w:val="00195D91"/>
    <w:rsid w:val="00195FB3"/>
    <w:rsid w:val="001A03F3"/>
    <w:rsid w:val="001A1D71"/>
    <w:rsid w:val="001A297E"/>
    <w:rsid w:val="001A510F"/>
    <w:rsid w:val="001A612C"/>
    <w:rsid w:val="001B6747"/>
    <w:rsid w:val="001B7A05"/>
    <w:rsid w:val="001B7E03"/>
    <w:rsid w:val="001C2402"/>
    <w:rsid w:val="001C2DC2"/>
    <w:rsid w:val="001C3B86"/>
    <w:rsid w:val="001C3FBB"/>
    <w:rsid w:val="001C5048"/>
    <w:rsid w:val="001C6469"/>
    <w:rsid w:val="001C646B"/>
    <w:rsid w:val="001D00DA"/>
    <w:rsid w:val="001D08D7"/>
    <w:rsid w:val="001D1B39"/>
    <w:rsid w:val="001D1DC7"/>
    <w:rsid w:val="001D3021"/>
    <w:rsid w:val="001D366A"/>
    <w:rsid w:val="001D4EEA"/>
    <w:rsid w:val="001D5B75"/>
    <w:rsid w:val="001D6103"/>
    <w:rsid w:val="001D6A72"/>
    <w:rsid w:val="001D72D0"/>
    <w:rsid w:val="001D72E7"/>
    <w:rsid w:val="001E0D5F"/>
    <w:rsid w:val="001E1346"/>
    <w:rsid w:val="001E13ED"/>
    <w:rsid w:val="001E2AC7"/>
    <w:rsid w:val="001E3E84"/>
    <w:rsid w:val="001E5B4B"/>
    <w:rsid w:val="001E6D1A"/>
    <w:rsid w:val="001F0245"/>
    <w:rsid w:val="001F03A2"/>
    <w:rsid w:val="001F13A9"/>
    <w:rsid w:val="001F7788"/>
    <w:rsid w:val="00200C41"/>
    <w:rsid w:val="002011F0"/>
    <w:rsid w:val="00202592"/>
    <w:rsid w:val="00203264"/>
    <w:rsid w:val="00203500"/>
    <w:rsid w:val="002040A3"/>
    <w:rsid w:val="002045A4"/>
    <w:rsid w:val="00204696"/>
    <w:rsid w:val="002061B6"/>
    <w:rsid w:val="00211550"/>
    <w:rsid w:val="0021243E"/>
    <w:rsid w:val="00212624"/>
    <w:rsid w:val="002153EE"/>
    <w:rsid w:val="00216805"/>
    <w:rsid w:val="00216D23"/>
    <w:rsid w:val="00216E8C"/>
    <w:rsid w:val="002264B1"/>
    <w:rsid w:val="002264B6"/>
    <w:rsid w:val="002264C6"/>
    <w:rsid w:val="00227230"/>
    <w:rsid w:val="002272B9"/>
    <w:rsid w:val="002272BE"/>
    <w:rsid w:val="002313EA"/>
    <w:rsid w:val="00233185"/>
    <w:rsid w:val="00233279"/>
    <w:rsid w:val="00234B7F"/>
    <w:rsid w:val="00235EE4"/>
    <w:rsid w:val="002360FE"/>
    <w:rsid w:val="00237492"/>
    <w:rsid w:val="0024000C"/>
    <w:rsid w:val="00241C6B"/>
    <w:rsid w:val="00242092"/>
    <w:rsid w:val="00245A96"/>
    <w:rsid w:val="00246863"/>
    <w:rsid w:val="00252472"/>
    <w:rsid w:val="002529FF"/>
    <w:rsid w:val="002605CC"/>
    <w:rsid w:val="0026342B"/>
    <w:rsid w:val="00265C63"/>
    <w:rsid w:val="00266BD4"/>
    <w:rsid w:val="00266E1F"/>
    <w:rsid w:val="00267794"/>
    <w:rsid w:val="00270027"/>
    <w:rsid w:val="00270E66"/>
    <w:rsid w:val="00272760"/>
    <w:rsid w:val="002757EF"/>
    <w:rsid w:val="002765C4"/>
    <w:rsid w:val="002775BB"/>
    <w:rsid w:val="00277A24"/>
    <w:rsid w:val="002801C4"/>
    <w:rsid w:val="002824ED"/>
    <w:rsid w:val="00282834"/>
    <w:rsid w:val="00282971"/>
    <w:rsid w:val="00282C17"/>
    <w:rsid w:val="00283F2A"/>
    <w:rsid w:val="00284B9A"/>
    <w:rsid w:val="00284C28"/>
    <w:rsid w:val="002855EC"/>
    <w:rsid w:val="0028595E"/>
    <w:rsid w:val="002859D5"/>
    <w:rsid w:val="00286889"/>
    <w:rsid w:val="0029036C"/>
    <w:rsid w:val="0029153A"/>
    <w:rsid w:val="00295501"/>
    <w:rsid w:val="00296630"/>
    <w:rsid w:val="002976B8"/>
    <w:rsid w:val="002A2B47"/>
    <w:rsid w:val="002A3A54"/>
    <w:rsid w:val="002A60D8"/>
    <w:rsid w:val="002A62D0"/>
    <w:rsid w:val="002A6B7E"/>
    <w:rsid w:val="002B5226"/>
    <w:rsid w:val="002B5546"/>
    <w:rsid w:val="002B63D3"/>
    <w:rsid w:val="002B7975"/>
    <w:rsid w:val="002C2ED0"/>
    <w:rsid w:val="002C3B76"/>
    <w:rsid w:val="002C559F"/>
    <w:rsid w:val="002C6007"/>
    <w:rsid w:val="002C6AB1"/>
    <w:rsid w:val="002D3000"/>
    <w:rsid w:val="002D447B"/>
    <w:rsid w:val="002D45B2"/>
    <w:rsid w:val="002D711F"/>
    <w:rsid w:val="002E115E"/>
    <w:rsid w:val="002E1B12"/>
    <w:rsid w:val="002E3214"/>
    <w:rsid w:val="002E4583"/>
    <w:rsid w:val="002E4AE8"/>
    <w:rsid w:val="002E5680"/>
    <w:rsid w:val="002E5901"/>
    <w:rsid w:val="002E6804"/>
    <w:rsid w:val="002E77B6"/>
    <w:rsid w:val="002F075C"/>
    <w:rsid w:val="002F19F3"/>
    <w:rsid w:val="002F1E8E"/>
    <w:rsid w:val="002F2330"/>
    <w:rsid w:val="002F6794"/>
    <w:rsid w:val="002F6D8E"/>
    <w:rsid w:val="002F713D"/>
    <w:rsid w:val="002F7849"/>
    <w:rsid w:val="002F7CC7"/>
    <w:rsid w:val="0030049F"/>
    <w:rsid w:val="0030223E"/>
    <w:rsid w:val="00302FAD"/>
    <w:rsid w:val="00303889"/>
    <w:rsid w:val="00304F78"/>
    <w:rsid w:val="00306059"/>
    <w:rsid w:val="003068E1"/>
    <w:rsid w:val="00307EC9"/>
    <w:rsid w:val="00311AAB"/>
    <w:rsid w:val="003126BE"/>
    <w:rsid w:val="003151EB"/>
    <w:rsid w:val="00315DCC"/>
    <w:rsid w:val="003203D8"/>
    <w:rsid w:val="00321B74"/>
    <w:rsid w:val="00322C07"/>
    <w:rsid w:val="00322E6C"/>
    <w:rsid w:val="003242DE"/>
    <w:rsid w:val="0032559E"/>
    <w:rsid w:val="0032585E"/>
    <w:rsid w:val="00325BCA"/>
    <w:rsid w:val="00327238"/>
    <w:rsid w:val="003312F0"/>
    <w:rsid w:val="003322E1"/>
    <w:rsid w:val="00332CD7"/>
    <w:rsid w:val="0033305B"/>
    <w:rsid w:val="00333D7A"/>
    <w:rsid w:val="003370FF"/>
    <w:rsid w:val="00340D72"/>
    <w:rsid w:val="003417D5"/>
    <w:rsid w:val="003426D2"/>
    <w:rsid w:val="00343956"/>
    <w:rsid w:val="003457FA"/>
    <w:rsid w:val="00345B9B"/>
    <w:rsid w:val="003466C3"/>
    <w:rsid w:val="00350793"/>
    <w:rsid w:val="00350E4D"/>
    <w:rsid w:val="00351350"/>
    <w:rsid w:val="00351ADD"/>
    <w:rsid w:val="00352A54"/>
    <w:rsid w:val="00356054"/>
    <w:rsid w:val="00357C2B"/>
    <w:rsid w:val="00361E82"/>
    <w:rsid w:val="0036375D"/>
    <w:rsid w:val="003639BF"/>
    <w:rsid w:val="00363A4A"/>
    <w:rsid w:val="00363BCF"/>
    <w:rsid w:val="0036595A"/>
    <w:rsid w:val="00365BD1"/>
    <w:rsid w:val="00366AE4"/>
    <w:rsid w:val="00366C5C"/>
    <w:rsid w:val="003677D1"/>
    <w:rsid w:val="00367901"/>
    <w:rsid w:val="00370382"/>
    <w:rsid w:val="003712E9"/>
    <w:rsid w:val="00372106"/>
    <w:rsid w:val="00377841"/>
    <w:rsid w:val="00377FC5"/>
    <w:rsid w:val="003821D6"/>
    <w:rsid w:val="00382D92"/>
    <w:rsid w:val="00383460"/>
    <w:rsid w:val="003901A6"/>
    <w:rsid w:val="00390CC3"/>
    <w:rsid w:val="00391F4E"/>
    <w:rsid w:val="003924E7"/>
    <w:rsid w:val="00396F10"/>
    <w:rsid w:val="00397192"/>
    <w:rsid w:val="003A0EBB"/>
    <w:rsid w:val="003A289A"/>
    <w:rsid w:val="003A434D"/>
    <w:rsid w:val="003A44A7"/>
    <w:rsid w:val="003B0C1B"/>
    <w:rsid w:val="003B0C9E"/>
    <w:rsid w:val="003B1275"/>
    <w:rsid w:val="003B1BB8"/>
    <w:rsid w:val="003B2C81"/>
    <w:rsid w:val="003B53D9"/>
    <w:rsid w:val="003B5BC1"/>
    <w:rsid w:val="003C0710"/>
    <w:rsid w:val="003C071E"/>
    <w:rsid w:val="003C0E57"/>
    <w:rsid w:val="003C1A7B"/>
    <w:rsid w:val="003C1AA3"/>
    <w:rsid w:val="003C264D"/>
    <w:rsid w:val="003C47E8"/>
    <w:rsid w:val="003C7854"/>
    <w:rsid w:val="003C7AE2"/>
    <w:rsid w:val="003C7EE4"/>
    <w:rsid w:val="003D0FE0"/>
    <w:rsid w:val="003D21ED"/>
    <w:rsid w:val="003D39D8"/>
    <w:rsid w:val="003D3B61"/>
    <w:rsid w:val="003D526D"/>
    <w:rsid w:val="003D6B4D"/>
    <w:rsid w:val="003D6B6C"/>
    <w:rsid w:val="003D6BFA"/>
    <w:rsid w:val="003D6DD5"/>
    <w:rsid w:val="003E0972"/>
    <w:rsid w:val="003E1368"/>
    <w:rsid w:val="003E26E8"/>
    <w:rsid w:val="003E317D"/>
    <w:rsid w:val="003E3A58"/>
    <w:rsid w:val="003E3B80"/>
    <w:rsid w:val="003E3F63"/>
    <w:rsid w:val="003E592B"/>
    <w:rsid w:val="003E769E"/>
    <w:rsid w:val="003F00A9"/>
    <w:rsid w:val="003F042E"/>
    <w:rsid w:val="003F095C"/>
    <w:rsid w:val="003F4C74"/>
    <w:rsid w:val="003F5CB2"/>
    <w:rsid w:val="003F65AC"/>
    <w:rsid w:val="003F65DC"/>
    <w:rsid w:val="0040417E"/>
    <w:rsid w:val="00404B8E"/>
    <w:rsid w:val="00404F4D"/>
    <w:rsid w:val="00406144"/>
    <w:rsid w:val="00407DE2"/>
    <w:rsid w:val="00411E28"/>
    <w:rsid w:val="0041521F"/>
    <w:rsid w:val="00415AC2"/>
    <w:rsid w:val="004169AF"/>
    <w:rsid w:val="00417102"/>
    <w:rsid w:val="0042001A"/>
    <w:rsid w:val="0042019D"/>
    <w:rsid w:val="00420522"/>
    <w:rsid w:val="00422771"/>
    <w:rsid w:val="00424632"/>
    <w:rsid w:val="00425CAB"/>
    <w:rsid w:val="00425EE1"/>
    <w:rsid w:val="004276AA"/>
    <w:rsid w:val="00430128"/>
    <w:rsid w:val="00430C4D"/>
    <w:rsid w:val="0043457A"/>
    <w:rsid w:val="00434CAE"/>
    <w:rsid w:val="00436DB8"/>
    <w:rsid w:val="0044120F"/>
    <w:rsid w:val="00441A43"/>
    <w:rsid w:val="0044361E"/>
    <w:rsid w:val="00443A32"/>
    <w:rsid w:val="00446478"/>
    <w:rsid w:val="00446F4C"/>
    <w:rsid w:val="004478B1"/>
    <w:rsid w:val="004505CA"/>
    <w:rsid w:val="00451114"/>
    <w:rsid w:val="00452369"/>
    <w:rsid w:val="0045394A"/>
    <w:rsid w:val="00453F22"/>
    <w:rsid w:val="0045548C"/>
    <w:rsid w:val="004607CC"/>
    <w:rsid w:val="00460931"/>
    <w:rsid w:val="00461A44"/>
    <w:rsid w:val="00463DFF"/>
    <w:rsid w:val="0046487C"/>
    <w:rsid w:val="00466F73"/>
    <w:rsid w:val="0046795D"/>
    <w:rsid w:val="00467D35"/>
    <w:rsid w:val="00471544"/>
    <w:rsid w:val="00472382"/>
    <w:rsid w:val="004723B9"/>
    <w:rsid w:val="00473D20"/>
    <w:rsid w:val="00475502"/>
    <w:rsid w:val="00476B15"/>
    <w:rsid w:val="00477357"/>
    <w:rsid w:val="004776CE"/>
    <w:rsid w:val="004804CB"/>
    <w:rsid w:val="0048100D"/>
    <w:rsid w:val="00482B09"/>
    <w:rsid w:val="00482E43"/>
    <w:rsid w:val="0048332C"/>
    <w:rsid w:val="00483777"/>
    <w:rsid w:val="0048401E"/>
    <w:rsid w:val="0048567D"/>
    <w:rsid w:val="00485868"/>
    <w:rsid w:val="004859CD"/>
    <w:rsid w:val="00487E9D"/>
    <w:rsid w:val="0049186A"/>
    <w:rsid w:val="00494048"/>
    <w:rsid w:val="00496821"/>
    <w:rsid w:val="004A11DB"/>
    <w:rsid w:val="004A1856"/>
    <w:rsid w:val="004A1934"/>
    <w:rsid w:val="004A1CB3"/>
    <w:rsid w:val="004A429F"/>
    <w:rsid w:val="004A4CF7"/>
    <w:rsid w:val="004A5209"/>
    <w:rsid w:val="004A5B53"/>
    <w:rsid w:val="004A724C"/>
    <w:rsid w:val="004B1320"/>
    <w:rsid w:val="004B1C74"/>
    <w:rsid w:val="004B430E"/>
    <w:rsid w:val="004B5DB4"/>
    <w:rsid w:val="004B6C24"/>
    <w:rsid w:val="004C0C5B"/>
    <w:rsid w:val="004C1AF7"/>
    <w:rsid w:val="004C4060"/>
    <w:rsid w:val="004C4674"/>
    <w:rsid w:val="004D062D"/>
    <w:rsid w:val="004D16FA"/>
    <w:rsid w:val="004D2D23"/>
    <w:rsid w:val="004D3E38"/>
    <w:rsid w:val="004D3F20"/>
    <w:rsid w:val="004D5C4F"/>
    <w:rsid w:val="004D5EF3"/>
    <w:rsid w:val="004E1B34"/>
    <w:rsid w:val="004E2912"/>
    <w:rsid w:val="004E328B"/>
    <w:rsid w:val="004E47BC"/>
    <w:rsid w:val="004E5AC5"/>
    <w:rsid w:val="004F37B4"/>
    <w:rsid w:val="004F41EA"/>
    <w:rsid w:val="004F5A2D"/>
    <w:rsid w:val="004F5A8C"/>
    <w:rsid w:val="004F5C19"/>
    <w:rsid w:val="004F5FDA"/>
    <w:rsid w:val="004F6A55"/>
    <w:rsid w:val="004F7052"/>
    <w:rsid w:val="005005C4"/>
    <w:rsid w:val="00500737"/>
    <w:rsid w:val="00501C6A"/>
    <w:rsid w:val="0050214E"/>
    <w:rsid w:val="00504D10"/>
    <w:rsid w:val="00512136"/>
    <w:rsid w:val="0051225E"/>
    <w:rsid w:val="005146B5"/>
    <w:rsid w:val="00515430"/>
    <w:rsid w:val="0051567E"/>
    <w:rsid w:val="00515C03"/>
    <w:rsid w:val="00517563"/>
    <w:rsid w:val="0052106F"/>
    <w:rsid w:val="0052207B"/>
    <w:rsid w:val="00526463"/>
    <w:rsid w:val="00526530"/>
    <w:rsid w:val="00527100"/>
    <w:rsid w:val="00530692"/>
    <w:rsid w:val="005307B7"/>
    <w:rsid w:val="005308E7"/>
    <w:rsid w:val="00531146"/>
    <w:rsid w:val="00532752"/>
    <w:rsid w:val="00535C61"/>
    <w:rsid w:val="00540829"/>
    <w:rsid w:val="005428FF"/>
    <w:rsid w:val="005435A8"/>
    <w:rsid w:val="00543B42"/>
    <w:rsid w:val="00543E14"/>
    <w:rsid w:val="00543E57"/>
    <w:rsid w:val="005443FB"/>
    <w:rsid w:val="005444F7"/>
    <w:rsid w:val="00544D48"/>
    <w:rsid w:val="00544F6C"/>
    <w:rsid w:val="00545277"/>
    <w:rsid w:val="005469C1"/>
    <w:rsid w:val="0055057E"/>
    <w:rsid w:val="00551207"/>
    <w:rsid w:val="00551266"/>
    <w:rsid w:val="005528DD"/>
    <w:rsid w:val="005531FF"/>
    <w:rsid w:val="0055416D"/>
    <w:rsid w:val="005573EE"/>
    <w:rsid w:val="005576BA"/>
    <w:rsid w:val="00560FBE"/>
    <w:rsid w:val="00561150"/>
    <w:rsid w:val="005624B5"/>
    <w:rsid w:val="00562531"/>
    <w:rsid w:val="00563C2A"/>
    <w:rsid w:val="00564AF3"/>
    <w:rsid w:val="005652FB"/>
    <w:rsid w:val="00566EC4"/>
    <w:rsid w:val="00575DAC"/>
    <w:rsid w:val="00576E96"/>
    <w:rsid w:val="005775C5"/>
    <w:rsid w:val="00577A0F"/>
    <w:rsid w:val="00581713"/>
    <w:rsid w:val="00581752"/>
    <w:rsid w:val="00583036"/>
    <w:rsid w:val="005837BA"/>
    <w:rsid w:val="005857C7"/>
    <w:rsid w:val="00586BB2"/>
    <w:rsid w:val="00586E65"/>
    <w:rsid w:val="00593F6E"/>
    <w:rsid w:val="00594FEB"/>
    <w:rsid w:val="00596BBE"/>
    <w:rsid w:val="00596F4D"/>
    <w:rsid w:val="005A0B53"/>
    <w:rsid w:val="005A0BA6"/>
    <w:rsid w:val="005A3A86"/>
    <w:rsid w:val="005A52F9"/>
    <w:rsid w:val="005A7FC8"/>
    <w:rsid w:val="005B21F7"/>
    <w:rsid w:val="005B2D60"/>
    <w:rsid w:val="005B4524"/>
    <w:rsid w:val="005B4A98"/>
    <w:rsid w:val="005B6DC0"/>
    <w:rsid w:val="005B71D1"/>
    <w:rsid w:val="005C2483"/>
    <w:rsid w:val="005C24A9"/>
    <w:rsid w:val="005C2558"/>
    <w:rsid w:val="005C2639"/>
    <w:rsid w:val="005C2C62"/>
    <w:rsid w:val="005C39C4"/>
    <w:rsid w:val="005C3A5F"/>
    <w:rsid w:val="005C4059"/>
    <w:rsid w:val="005C7903"/>
    <w:rsid w:val="005D0AF2"/>
    <w:rsid w:val="005D0D38"/>
    <w:rsid w:val="005D1027"/>
    <w:rsid w:val="005D1229"/>
    <w:rsid w:val="005D218D"/>
    <w:rsid w:val="005D4EA6"/>
    <w:rsid w:val="005D78A0"/>
    <w:rsid w:val="005E0943"/>
    <w:rsid w:val="005E136B"/>
    <w:rsid w:val="005E1A7A"/>
    <w:rsid w:val="005E33DE"/>
    <w:rsid w:val="005E468A"/>
    <w:rsid w:val="005E47D4"/>
    <w:rsid w:val="005E559B"/>
    <w:rsid w:val="005E6E88"/>
    <w:rsid w:val="005E7637"/>
    <w:rsid w:val="005E7E6A"/>
    <w:rsid w:val="005F104A"/>
    <w:rsid w:val="005F3BBA"/>
    <w:rsid w:val="005F504C"/>
    <w:rsid w:val="005F6C4E"/>
    <w:rsid w:val="00601467"/>
    <w:rsid w:val="00602C66"/>
    <w:rsid w:val="00602D23"/>
    <w:rsid w:val="0060380A"/>
    <w:rsid w:val="006066DF"/>
    <w:rsid w:val="00606B4D"/>
    <w:rsid w:val="00607C3F"/>
    <w:rsid w:val="00610AE3"/>
    <w:rsid w:val="00611587"/>
    <w:rsid w:val="00612425"/>
    <w:rsid w:val="00613745"/>
    <w:rsid w:val="00614560"/>
    <w:rsid w:val="00616F87"/>
    <w:rsid w:val="006174C7"/>
    <w:rsid w:val="0061784C"/>
    <w:rsid w:val="00617E43"/>
    <w:rsid w:val="00621D7B"/>
    <w:rsid w:val="00622021"/>
    <w:rsid w:val="006227ED"/>
    <w:rsid w:val="00623B60"/>
    <w:rsid w:val="00623C16"/>
    <w:rsid w:val="00623C87"/>
    <w:rsid w:val="00624957"/>
    <w:rsid w:val="006250A8"/>
    <w:rsid w:val="00625629"/>
    <w:rsid w:val="00625FE2"/>
    <w:rsid w:val="00633DBB"/>
    <w:rsid w:val="00634DDF"/>
    <w:rsid w:val="0063588E"/>
    <w:rsid w:val="006365EE"/>
    <w:rsid w:val="006409E0"/>
    <w:rsid w:val="006410C0"/>
    <w:rsid w:val="00642C91"/>
    <w:rsid w:val="006433A4"/>
    <w:rsid w:val="006460C9"/>
    <w:rsid w:val="00651285"/>
    <w:rsid w:val="00651933"/>
    <w:rsid w:val="0065684D"/>
    <w:rsid w:val="00656C00"/>
    <w:rsid w:val="006629F3"/>
    <w:rsid w:val="00663F88"/>
    <w:rsid w:val="0066619E"/>
    <w:rsid w:val="00666365"/>
    <w:rsid w:val="00666434"/>
    <w:rsid w:val="006673F3"/>
    <w:rsid w:val="0066768B"/>
    <w:rsid w:val="00671BC1"/>
    <w:rsid w:val="00671BF9"/>
    <w:rsid w:val="006724B1"/>
    <w:rsid w:val="00673C10"/>
    <w:rsid w:val="006744CA"/>
    <w:rsid w:val="0067457F"/>
    <w:rsid w:val="00674920"/>
    <w:rsid w:val="00675011"/>
    <w:rsid w:val="006759D6"/>
    <w:rsid w:val="00677B89"/>
    <w:rsid w:val="00681463"/>
    <w:rsid w:val="00683C6D"/>
    <w:rsid w:val="00684AF0"/>
    <w:rsid w:val="006904B3"/>
    <w:rsid w:val="00694C3A"/>
    <w:rsid w:val="006964F2"/>
    <w:rsid w:val="0069680A"/>
    <w:rsid w:val="006968EB"/>
    <w:rsid w:val="006A6773"/>
    <w:rsid w:val="006B0711"/>
    <w:rsid w:val="006B09D1"/>
    <w:rsid w:val="006B6229"/>
    <w:rsid w:val="006B6BF6"/>
    <w:rsid w:val="006B6E3D"/>
    <w:rsid w:val="006B7A62"/>
    <w:rsid w:val="006C0419"/>
    <w:rsid w:val="006C0422"/>
    <w:rsid w:val="006C5CDF"/>
    <w:rsid w:val="006D1697"/>
    <w:rsid w:val="006D19BE"/>
    <w:rsid w:val="006D1AC1"/>
    <w:rsid w:val="006D2D06"/>
    <w:rsid w:val="006D2E54"/>
    <w:rsid w:val="006D547F"/>
    <w:rsid w:val="006D57B4"/>
    <w:rsid w:val="006D5AA5"/>
    <w:rsid w:val="006D5C0D"/>
    <w:rsid w:val="006D607C"/>
    <w:rsid w:val="006D6BF3"/>
    <w:rsid w:val="006E00BA"/>
    <w:rsid w:val="006E2C1D"/>
    <w:rsid w:val="006E35FA"/>
    <w:rsid w:val="006E3E52"/>
    <w:rsid w:val="006E61D0"/>
    <w:rsid w:val="006F15E5"/>
    <w:rsid w:val="006F6404"/>
    <w:rsid w:val="006F6BC7"/>
    <w:rsid w:val="006F72E2"/>
    <w:rsid w:val="00700379"/>
    <w:rsid w:val="00700756"/>
    <w:rsid w:val="00700CFB"/>
    <w:rsid w:val="007019B9"/>
    <w:rsid w:val="00701D46"/>
    <w:rsid w:val="0070239F"/>
    <w:rsid w:val="00702AEB"/>
    <w:rsid w:val="00703E76"/>
    <w:rsid w:val="00704294"/>
    <w:rsid w:val="00704779"/>
    <w:rsid w:val="00710517"/>
    <w:rsid w:val="00710646"/>
    <w:rsid w:val="007109E7"/>
    <w:rsid w:val="00714424"/>
    <w:rsid w:val="00714C6A"/>
    <w:rsid w:val="007156B9"/>
    <w:rsid w:val="007206C7"/>
    <w:rsid w:val="00722259"/>
    <w:rsid w:val="00722AB0"/>
    <w:rsid w:val="007250C2"/>
    <w:rsid w:val="00726653"/>
    <w:rsid w:val="0073035C"/>
    <w:rsid w:val="00730DED"/>
    <w:rsid w:val="00732309"/>
    <w:rsid w:val="007323C6"/>
    <w:rsid w:val="007329B9"/>
    <w:rsid w:val="00733CB6"/>
    <w:rsid w:val="00735B30"/>
    <w:rsid w:val="007372D9"/>
    <w:rsid w:val="00740A21"/>
    <w:rsid w:val="00743DFD"/>
    <w:rsid w:val="007459F4"/>
    <w:rsid w:val="00746BDA"/>
    <w:rsid w:val="0075014E"/>
    <w:rsid w:val="0075045A"/>
    <w:rsid w:val="00750F73"/>
    <w:rsid w:val="007515F4"/>
    <w:rsid w:val="007516CF"/>
    <w:rsid w:val="00752AA7"/>
    <w:rsid w:val="0076246D"/>
    <w:rsid w:val="007628B9"/>
    <w:rsid w:val="007641D3"/>
    <w:rsid w:val="0076648D"/>
    <w:rsid w:val="00771382"/>
    <w:rsid w:val="00771A6F"/>
    <w:rsid w:val="007721A1"/>
    <w:rsid w:val="007735B6"/>
    <w:rsid w:val="0077456E"/>
    <w:rsid w:val="007765C2"/>
    <w:rsid w:val="00782367"/>
    <w:rsid w:val="007837D0"/>
    <w:rsid w:val="00784BA9"/>
    <w:rsid w:val="00784ED4"/>
    <w:rsid w:val="00784EED"/>
    <w:rsid w:val="00786671"/>
    <w:rsid w:val="0079074C"/>
    <w:rsid w:val="00790FBE"/>
    <w:rsid w:val="007923A5"/>
    <w:rsid w:val="007943D4"/>
    <w:rsid w:val="007A161C"/>
    <w:rsid w:val="007A374A"/>
    <w:rsid w:val="007A5190"/>
    <w:rsid w:val="007A55D5"/>
    <w:rsid w:val="007A6373"/>
    <w:rsid w:val="007A6B53"/>
    <w:rsid w:val="007A6B96"/>
    <w:rsid w:val="007B0E11"/>
    <w:rsid w:val="007B1FFF"/>
    <w:rsid w:val="007B23C7"/>
    <w:rsid w:val="007B34E6"/>
    <w:rsid w:val="007B3D2D"/>
    <w:rsid w:val="007B4B2E"/>
    <w:rsid w:val="007B63B4"/>
    <w:rsid w:val="007B6680"/>
    <w:rsid w:val="007C353E"/>
    <w:rsid w:val="007C3DA2"/>
    <w:rsid w:val="007C5A73"/>
    <w:rsid w:val="007C5D3D"/>
    <w:rsid w:val="007C6F38"/>
    <w:rsid w:val="007D15A4"/>
    <w:rsid w:val="007D1DCA"/>
    <w:rsid w:val="007D2238"/>
    <w:rsid w:val="007D3902"/>
    <w:rsid w:val="007D51EE"/>
    <w:rsid w:val="007D5A7E"/>
    <w:rsid w:val="007D5A96"/>
    <w:rsid w:val="007D6DE8"/>
    <w:rsid w:val="007D70DE"/>
    <w:rsid w:val="007D7E70"/>
    <w:rsid w:val="007E0363"/>
    <w:rsid w:val="007E08B1"/>
    <w:rsid w:val="007E0D06"/>
    <w:rsid w:val="007E1C9C"/>
    <w:rsid w:val="007E2803"/>
    <w:rsid w:val="007E3EEA"/>
    <w:rsid w:val="007E4903"/>
    <w:rsid w:val="007E4D1C"/>
    <w:rsid w:val="007E5D3A"/>
    <w:rsid w:val="007E5D6D"/>
    <w:rsid w:val="007E7DB7"/>
    <w:rsid w:val="007F2666"/>
    <w:rsid w:val="007F2F0C"/>
    <w:rsid w:val="007F30C5"/>
    <w:rsid w:val="007F44CD"/>
    <w:rsid w:val="007F50BC"/>
    <w:rsid w:val="007F5579"/>
    <w:rsid w:val="007F6613"/>
    <w:rsid w:val="007F727D"/>
    <w:rsid w:val="007F76D9"/>
    <w:rsid w:val="008001DB"/>
    <w:rsid w:val="008029CB"/>
    <w:rsid w:val="00802DD8"/>
    <w:rsid w:val="00803FA9"/>
    <w:rsid w:val="0080445C"/>
    <w:rsid w:val="008049ED"/>
    <w:rsid w:val="00806244"/>
    <w:rsid w:val="00807D1F"/>
    <w:rsid w:val="00807ED1"/>
    <w:rsid w:val="00811836"/>
    <w:rsid w:val="0081215C"/>
    <w:rsid w:val="0081229A"/>
    <w:rsid w:val="00812758"/>
    <w:rsid w:val="00813378"/>
    <w:rsid w:val="00816924"/>
    <w:rsid w:val="00817AFE"/>
    <w:rsid w:val="00821C6F"/>
    <w:rsid w:val="00822677"/>
    <w:rsid w:val="00825370"/>
    <w:rsid w:val="0083257C"/>
    <w:rsid w:val="00834D11"/>
    <w:rsid w:val="00835B19"/>
    <w:rsid w:val="008361D7"/>
    <w:rsid w:val="0084081B"/>
    <w:rsid w:val="00840E46"/>
    <w:rsid w:val="00843FC2"/>
    <w:rsid w:val="00844EF3"/>
    <w:rsid w:val="00846893"/>
    <w:rsid w:val="00846A03"/>
    <w:rsid w:val="00847956"/>
    <w:rsid w:val="00850C66"/>
    <w:rsid w:val="0085241A"/>
    <w:rsid w:val="008535DE"/>
    <w:rsid w:val="008535DF"/>
    <w:rsid w:val="00854E50"/>
    <w:rsid w:val="0085587F"/>
    <w:rsid w:val="008572D8"/>
    <w:rsid w:val="0086115C"/>
    <w:rsid w:val="0086151E"/>
    <w:rsid w:val="00861636"/>
    <w:rsid w:val="00863E2D"/>
    <w:rsid w:val="00864589"/>
    <w:rsid w:val="008647F1"/>
    <w:rsid w:val="00865A15"/>
    <w:rsid w:val="00866F6E"/>
    <w:rsid w:val="00867C3C"/>
    <w:rsid w:val="00871453"/>
    <w:rsid w:val="0087149D"/>
    <w:rsid w:val="008715AE"/>
    <w:rsid w:val="0087294A"/>
    <w:rsid w:val="00873099"/>
    <w:rsid w:val="00873349"/>
    <w:rsid w:val="0087356B"/>
    <w:rsid w:val="00875B4C"/>
    <w:rsid w:val="00876E52"/>
    <w:rsid w:val="00877BB0"/>
    <w:rsid w:val="008805BC"/>
    <w:rsid w:val="008815BE"/>
    <w:rsid w:val="00881947"/>
    <w:rsid w:val="00884CA9"/>
    <w:rsid w:val="008854A1"/>
    <w:rsid w:val="00886027"/>
    <w:rsid w:val="0089086E"/>
    <w:rsid w:val="008910C5"/>
    <w:rsid w:val="00892E8B"/>
    <w:rsid w:val="0089355C"/>
    <w:rsid w:val="008959B0"/>
    <w:rsid w:val="0089602A"/>
    <w:rsid w:val="0089609F"/>
    <w:rsid w:val="008A0625"/>
    <w:rsid w:val="008A161A"/>
    <w:rsid w:val="008A2ED6"/>
    <w:rsid w:val="008A5578"/>
    <w:rsid w:val="008A68FB"/>
    <w:rsid w:val="008A6B6C"/>
    <w:rsid w:val="008B39D2"/>
    <w:rsid w:val="008B43B3"/>
    <w:rsid w:val="008B5FE9"/>
    <w:rsid w:val="008B611B"/>
    <w:rsid w:val="008B6E00"/>
    <w:rsid w:val="008C14B8"/>
    <w:rsid w:val="008C1534"/>
    <w:rsid w:val="008C2061"/>
    <w:rsid w:val="008C345E"/>
    <w:rsid w:val="008C509F"/>
    <w:rsid w:val="008D239F"/>
    <w:rsid w:val="008D2909"/>
    <w:rsid w:val="008D3FB1"/>
    <w:rsid w:val="008D4325"/>
    <w:rsid w:val="008D6AB1"/>
    <w:rsid w:val="008D6DD9"/>
    <w:rsid w:val="008D77C5"/>
    <w:rsid w:val="008D7FDB"/>
    <w:rsid w:val="008E0FAC"/>
    <w:rsid w:val="008E1EE5"/>
    <w:rsid w:val="008E5029"/>
    <w:rsid w:val="008E56A4"/>
    <w:rsid w:val="008E63A3"/>
    <w:rsid w:val="008E653E"/>
    <w:rsid w:val="008F0ACE"/>
    <w:rsid w:val="008F10F4"/>
    <w:rsid w:val="008F1A67"/>
    <w:rsid w:val="008F26D7"/>
    <w:rsid w:val="008F4297"/>
    <w:rsid w:val="00900021"/>
    <w:rsid w:val="00901FE0"/>
    <w:rsid w:val="009021A7"/>
    <w:rsid w:val="00903FDC"/>
    <w:rsid w:val="00904490"/>
    <w:rsid w:val="00905450"/>
    <w:rsid w:val="00910BD1"/>
    <w:rsid w:val="00912BA6"/>
    <w:rsid w:val="00913276"/>
    <w:rsid w:val="0091476D"/>
    <w:rsid w:val="00917A2A"/>
    <w:rsid w:val="0092051D"/>
    <w:rsid w:val="0092199A"/>
    <w:rsid w:val="00922FA2"/>
    <w:rsid w:val="00923A03"/>
    <w:rsid w:val="00923E34"/>
    <w:rsid w:val="009240A0"/>
    <w:rsid w:val="00924F38"/>
    <w:rsid w:val="0092685E"/>
    <w:rsid w:val="00926C04"/>
    <w:rsid w:val="00927547"/>
    <w:rsid w:val="009308CA"/>
    <w:rsid w:val="00931221"/>
    <w:rsid w:val="0093146D"/>
    <w:rsid w:val="009318B7"/>
    <w:rsid w:val="0093218D"/>
    <w:rsid w:val="00933E41"/>
    <w:rsid w:val="00935270"/>
    <w:rsid w:val="009356A4"/>
    <w:rsid w:val="00937195"/>
    <w:rsid w:val="009374CD"/>
    <w:rsid w:val="00937801"/>
    <w:rsid w:val="00937BA8"/>
    <w:rsid w:val="00940581"/>
    <w:rsid w:val="0094077D"/>
    <w:rsid w:val="00940C94"/>
    <w:rsid w:val="009412D1"/>
    <w:rsid w:val="00941E37"/>
    <w:rsid w:val="00942749"/>
    <w:rsid w:val="00942CA5"/>
    <w:rsid w:val="00942FEF"/>
    <w:rsid w:val="00943CED"/>
    <w:rsid w:val="00945705"/>
    <w:rsid w:val="00945F49"/>
    <w:rsid w:val="00950D5A"/>
    <w:rsid w:val="00950F53"/>
    <w:rsid w:val="00951C52"/>
    <w:rsid w:val="009520B1"/>
    <w:rsid w:val="00952CBF"/>
    <w:rsid w:val="0095334B"/>
    <w:rsid w:val="009535B5"/>
    <w:rsid w:val="009563FA"/>
    <w:rsid w:val="00961A8A"/>
    <w:rsid w:val="00963BF1"/>
    <w:rsid w:val="009645AE"/>
    <w:rsid w:val="009662E7"/>
    <w:rsid w:val="00966C47"/>
    <w:rsid w:val="0097027B"/>
    <w:rsid w:val="00970D21"/>
    <w:rsid w:val="0097216E"/>
    <w:rsid w:val="00972443"/>
    <w:rsid w:val="009725F0"/>
    <w:rsid w:val="00973456"/>
    <w:rsid w:val="0097649C"/>
    <w:rsid w:val="00976912"/>
    <w:rsid w:val="009774C6"/>
    <w:rsid w:val="00980F6A"/>
    <w:rsid w:val="0098321D"/>
    <w:rsid w:val="00984390"/>
    <w:rsid w:val="009858AE"/>
    <w:rsid w:val="00986496"/>
    <w:rsid w:val="009900B6"/>
    <w:rsid w:val="00991197"/>
    <w:rsid w:val="00993D70"/>
    <w:rsid w:val="00993F3F"/>
    <w:rsid w:val="00995408"/>
    <w:rsid w:val="00996473"/>
    <w:rsid w:val="00997895"/>
    <w:rsid w:val="00997D39"/>
    <w:rsid w:val="009A1A9E"/>
    <w:rsid w:val="009A32B9"/>
    <w:rsid w:val="009A47FC"/>
    <w:rsid w:val="009A49C9"/>
    <w:rsid w:val="009A724B"/>
    <w:rsid w:val="009B1496"/>
    <w:rsid w:val="009B14BE"/>
    <w:rsid w:val="009B1A35"/>
    <w:rsid w:val="009B2A38"/>
    <w:rsid w:val="009B4096"/>
    <w:rsid w:val="009B5B23"/>
    <w:rsid w:val="009B63CB"/>
    <w:rsid w:val="009B770D"/>
    <w:rsid w:val="009C0A3D"/>
    <w:rsid w:val="009C0D92"/>
    <w:rsid w:val="009C21E0"/>
    <w:rsid w:val="009C21EE"/>
    <w:rsid w:val="009C370B"/>
    <w:rsid w:val="009C3988"/>
    <w:rsid w:val="009C5935"/>
    <w:rsid w:val="009C796E"/>
    <w:rsid w:val="009C79C7"/>
    <w:rsid w:val="009D0E3A"/>
    <w:rsid w:val="009D2143"/>
    <w:rsid w:val="009D4CAA"/>
    <w:rsid w:val="009D567D"/>
    <w:rsid w:val="009D602B"/>
    <w:rsid w:val="009D645A"/>
    <w:rsid w:val="009E0C92"/>
    <w:rsid w:val="009E1726"/>
    <w:rsid w:val="009E3DDA"/>
    <w:rsid w:val="009E4D61"/>
    <w:rsid w:val="009E62CC"/>
    <w:rsid w:val="009E64B7"/>
    <w:rsid w:val="009F0471"/>
    <w:rsid w:val="009F1516"/>
    <w:rsid w:val="009F1AD2"/>
    <w:rsid w:val="009F244A"/>
    <w:rsid w:val="009F2DD4"/>
    <w:rsid w:val="009F40D9"/>
    <w:rsid w:val="009F4E9A"/>
    <w:rsid w:val="009F7D52"/>
    <w:rsid w:val="00A035A6"/>
    <w:rsid w:val="00A05401"/>
    <w:rsid w:val="00A05F83"/>
    <w:rsid w:val="00A06C95"/>
    <w:rsid w:val="00A07EC2"/>
    <w:rsid w:val="00A108B1"/>
    <w:rsid w:val="00A14812"/>
    <w:rsid w:val="00A14C82"/>
    <w:rsid w:val="00A151D3"/>
    <w:rsid w:val="00A1580B"/>
    <w:rsid w:val="00A16995"/>
    <w:rsid w:val="00A16DC7"/>
    <w:rsid w:val="00A17CB9"/>
    <w:rsid w:val="00A21FDE"/>
    <w:rsid w:val="00A2270A"/>
    <w:rsid w:val="00A22D18"/>
    <w:rsid w:val="00A2660D"/>
    <w:rsid w:val="00A269A1"/>
    <w:rsid w:val="00A318DB"/>
    <w:rsid w:val="00A36367"/>
    <w:rsid w:val="00A372F4"/>
    <w:rsid w:val="00A41DC6"/>
    <w:rsid w:val="00A41F9B"/>
    <w:rsid w:val="00A430CB"/>
    <w:rsid w:val="00A44EA2"/>
    <w:rsid w:val="00A462E5"/>
    <w:rsid w:val="00A47F9F"/>
    <w:rsid w:val="00A50432"/>
    <w:rsid w:val="00A54D04"/>
    <w:rsid w:val="00A56094"/>
    <w:rsid w:val="00A60194"/>
    <w:rsid w:val="00A61F6A"/>
    <w:rsid w:val="00A62C47"/>
    <w:rsid w:val="00A6586F"/>
    <w:rsid w:val="00A66D08"/>
    <w:rsid w:val="00A66E2E"/>
    <w:rsid w:val="00A67E10"/>
    <w:rsid w:val="00A70968"/>
    <w:rsid w:val="00A72019"/>
    <w:rsid w:val="00A730AF"/>
    <w:rsid w:val="00A73FF0"/>
    <w:rsid w:val="00A74671"/>
    <w:rsid w:val="00A76AFD"/>
    <w:rsid w:val="00A77393"/>
    <w:rsid w:val="00A8038E"/>
    <w:rsid w:val="00A82CC0"/>
    <w:rsid w:val="00A8303B"/>
    <w:rsid w:val="00A835AA"/>
    <w:rsid w:val="00A85154"/>
    <w:rsid w:val="00A851F5"/>
    <w:rsid w:val="00A86CF0"/>
    <w:rsid w:val="00A872D1"/>
    <w:rsid w:val="00A909E4"/>
    <w:rsid w:val="00A90BAB"/>
    <w:rsid w:val="00A91E28"/>
    <w:rsid w:val="00A935A5"/>
    <w:rsid w:val="00A946B1"/>
    <w:rsid w:val="00A95F63"/>
    <w:rsid w:val="00AA0B13"/>
    <w:rsid w:val="00AA2DB6"/>
    <w:rsid w:val="00AA5232"/>
    <w:rsid w:val="00AA524D"/>
    <w:rsid w:val="00AA5E8D"/>
    <w:rsid w:val="00AA638D"/>
    <w:rsid w:val="00AA6869"/>
    <w:rsid w:val="00AA6894"/>
    <w:rsid w:val="00AA771C"/>
    <w:rsid w:val="00AB0858"/>
    <w:rsid w:val="00AB0EF2"/>
    <w:rsid w:val="00AB7E59"/>
    <w:rsid w:val="00AC2505"/>
    <w:rsid w:val="00AC4C1B"/>
    <w:rsid w:val="00AC62EF"/>
    <w:rsid w:val="00AC69EF"/>
    <w:rsid w:val="00AC7822"/>
    <w:rsid w:val="00AE0258"/>
    <w:rsid w:val="00AE24D6"/>
    <w:rsid w:val="00AE36E1"/>
    <w:rsid w:val="00AE426F"/>
    <w:rsid w:val="00AE469D"/>
    <w:rsid w:val="00AE53A6"/>
    <w:rsid w:val="00AF035A"/>
    <w:rsid w:val="00AF0895"/>
    <w:rsid w:val="00AF0D8B"/>
    <w:rsid w:val="00AF4BB0"/>
    <w:rsid w:val="00AF52F0"/>
    <w:rsid w:val="00AF567A"/>
    <w:rsid w:val="00AF57D8"/>
    <w:rsid w:val="00AF6125"/>
    <w:rsid w:val="00AF7B6B"/>
    <w:rsid w:val="00B03DFE"/>
    <w:rsid w:val="00B050A3"/>
    <w:rsid w:val="00B10174"/>
    <w:rsid w:val="00B103F7"/>
    <w:rsid w:val="00B12939"/>
    <w:rsid w:val="00B12AF3"/>
    <w:rsid w:val="00B13669"/>
    <w:rsid w:val="00B13E16"/>
    <w:rsid w:val="00B15A80"/>
    <w:rsid w:val="00B16DF2"/>
    <w:rsid w:val="00B17760"/>
    <w:rsid w:val="00B20883"/>
    <w:rsid w:val="00B23200"/>
    <w:rsid w:val="00B232D7"/>
    <w:rsid w:val="00B23842"/>
    <w:rsid w:val="00B23BAA"/>
    <w:rsid w:val="00B23E13"/>
    <w:rsid w:val="00B25DC4"/>
    <w:rsid w:val="00B260E1"/>
    <w:rsid w:val="00B26592"/>
    <w:rsid w:val="00B26783"/>
    <w:rsid w:val="00B30990"/>
    <w:rsid w:val="00B3115B"/>
    <w:rsid w:val="00B313C5"/>
    <w:rsid w:val="00B31CC8"/>
    <w:rsid w:val="00B328FA"/>
    <w:rsid w:val="00B33829"/>
    <w:rsid w:val="00B33D12"/>
    <w:rsid w:val="00B366D3"/>
    <w:rsid w:val="00B3790A"/>
    <w:rsid w:val="00B40AEF"/>
    <w:rsid w:val="00B40D5C"/>
    <w:rsid w:val="00B42398"/>
    <w:rsid w:val="00B4462F"/>
    <w:rsid w:val="00B45542"/>
    <w:rsid w:val="00B464BB"/>
    <w:rsid w:val="00B479B8"/>
    <w:rsid w:val="00B5293D"/>
    <w:rsid w:val="00B53803"/>
    <w:rsid w:val="00B54DAB"/>
    <w:rsid w:val="00B5647E"/>
    <w:rsid w:val="00B576A7"/>
    <w:rsid w:val="00B60149"/>
    <w:rsid w:val="00B64664"/>
    <w:rsid w:val="00B6490E"/>
    <w:rsid w:val="00B64E31"/>
    <w:rsid w:val="00B65039"/>
    <w:rsid w:val="00B67D58"/>
    <w:rsid w:val="00B67FE9"/>
    <w:rsid w:val="00B7118E"/>
    <w:rsid w:val="00B72BDB"/>
    <w:rsid w:val="00B743F7"/>
    <w:rsid w:val="00B75CAC"/>
    <w:rsid w:val="00B7604F"/>
    <w:rsid w:val="00B777DF"/>
    <w:rsid w:val="00B77CB9"/>
    <w:rsid w:val="00B80A8C"/>
    <w:rsid w:val="00B80BCB"/>
    <w:rsid w:val="00B80E96"/>
    <w:rsid w:val="00B819F8"/>
    <w:rsid w:val="00B8354B"/>
    <w:rsid w:val="00B84A53"/>
    <w:rsid w:val="00B84AD6"/>
    <w:rsid w:val="00B86A33"/>
    <w:rsid w:val="00B907FF"/>
    <w:rsid w:val="00B9284F"/>
    <w:rsid w:val="00B92FA6"/>
    <w:rsid w:val="00B9478E"/>
    <w:rsid w:val="00B94861"/>
    <w:rsid w:val="00B950C9"/>
    <w:rsid w:val="00B96BA0"/>
    <w:rsid w:val="00B97425"/>
    <w:rsid w:val="00B975E8"/>
    <w:rsid w:val="00BA0F78"/>
    <w:rsid w:val="00BA47B0"/>
    <w:rsid w:val="00BA50BE"/>
    <w:rsid w:val="00BB07BB"/>
    <w:rsid w:val="00BB09AF"/>
    <w:rsid w:val="00BB39B2"/>
    <w:rsid w:val="00BB4973"/>
    <w:rsid w:val="00BB6259"/>
    <w:rsid w:val="00BC0D29"/>
    <w:rsid w:val="00BC1217"/>
    <w:rsid w:val="00BC21C4"/>
    <w:rsid w:val="00BC2422"/>
    <w:rsid w:val="00BC32E9"/>
    <w:rsid w:val="00BC33E4"/>
    <w:rsid w:val="00BC61A3"/>
    <w:rsid w:val="00BC7837"/>
    <w:rsid w:val="00BD0C4E"/>
    <w:rsid w:val="00BD3C05"/>
    <w:rsid w:val="00BD5957"/>
    <w:rsid w:val="00BD68F3"/>
    <w:rsid w:val="00BD6D5C"/>
    <w:rsid w:val="00BD724B"/>
    <w:rsid w:val="00BE1732"/>
    <w:rsid w:val="00BE1939"/>
    <w:rsid w:val="00BE5F3C"/>
    <w:rsid w:val="00BE6681"/>
    <w:rsid w:val="00BE6C0B"/>
    <w:rsid w:val="00BF1610"/>
    <w:rsid w:val="00BF202B"/>
    <w:rsid w:val="00BF249F"/>
    <w:rsid w:val="00BF262A"/>
    <w:rsid w:val="00BF2A8F"/>
    <w:rsid w:val="00BF39AC"/>
    <w:rsid w:val="00BF4543"/>
    <w:rsid w:val="00BF5370"/>
    <w:rsid w:val="00C01238"/>
    <w:rsid w:val="00C04F44"/>
    <w:rsid w:val="00C05E4A"/>
    <w:rsid w:val="00C06260"/>
    <w:rsid w:val="00C070E4"/>
    <w:rsid w:val="00C17FDD"/>
    <w:rsid w:val="00C2093F"/>
    <w:rsid w:val="00C209DC"/>
    <w:rsid w:val="00C215E1"/>
    <w:rsid w:val="00C22E12"/>
    <w:rsid w:val="00C24C2C"/>
    <w:rsid w:val="00C25A52"/>
    <w:rsid w:val="00C26BAC"/>
    <w:rsid w:val="00C272A0"/>
    <w:rsid w:val="00C34318"/>
    <w:rsid w:val="00C3434E"/>
    <w:rsid w:val="00C35A7D"/>
    <w:rsid w:val="00C471F6"/>
    <w:rsid w:val="00C51CFF"/>
    <w:rsid w:val="00C541F7"/>
    <w:rsid w:val="00C5491C"/>
    <w:rsid w:val="00C55BDC"/>
    <w:rsid w:val="00C56140"/>
    <w:rsid w:val="00C5650E"/>
    <w:rsid w:val="00C56B3C"/>
    <w:rsid w:val="00C573CF"/>
    <w:rsid w:val="00C5767F"/>
    <w:rsid w:val="00C60DC9"/>
    <w:rsid w:val="00C619AF"/>
    <w:rsid w:val="00C62154"/>
    <w:rsid w:val="00C643D4"/>
    <w:rsid w:val="00C654FB"/>
    <w:rsid w:val="00C66117"/>
    <w:rsid w:val="00C673AE"/>
    <w:rsid w:val="00C67603"/>
    <w:rsid w:val="00C67B0F"/>
    <w:rsid w:val="00C72B67"/>
    <w:rsid w:val="00C756C9"/>
    <w:rsid w:val="00C7655A"/>
    <w:rsid w:val="00C76C4C"/>
    <w:rsid w:val="00C801D3"/>
    <w:rsid w:val="00C81B33"/>
    <w:rsid w:val="00C830ED"/>
    <w:rsid w:val="00C84D83"/>
    <w:rsid w:val="00C85448"/>
    <w:rsid w:val="00C86D7C"/>
    <w:rsid w:val="00C87C4E"/>
    <w:rsid w:val="00C87EBA"/>
    <w:rsid w:val="00C90DED"/>
    <w:rsid w:val="00C91499"/>
    <w:rsid w:val="00C91ADE"/>
    <w:rsid w:val="00C91C03"/>
    <w:rsid w:val="00C93089"/>
    <w:rsid w:val="00C96847"/>
    <w:rsid w:val="00CA09AE"/>
    <w:rsid w:val="00CA110B"/>
    <w:rsid w:val="00CA2895"/>
    <w:rsid w:val="00CA7054"/>
    <w:rsid w:val="00CA77ED"/>
    <w:rsid w:val="00CA7A97"/>
    <w:rsid w:val="00CB1623"/>
    <w:rsid w:val="00CB364B"/>
    <w:rsid w:val="00CB38D5"/>
    <w:rsid w:val="00CB5E0B"/>
    <w:rsid w:val="00CB71DE"/>
    <w:rsid w:val="00CB734B"/>
    <w:rsid w:val="00CC0112"/>
    <w:rsid w:val="00CC054E"/>
    <w:rsid w:val="00CC2E00"/>
    <w:rsid w:val="00CC4068"/>
    <w:rsid w:val="00CC5173"/>
    <w:rsid w:val="00CC63AB"/>
    <w:rsid w:val="00CC74F2"/>
    <w:rsid w:val="00CC7636"/>
    <w:rsid w:val="00CC78D1"/>
    <w:rsid w:val="00CD251C"/>
    <w:rsid w:val="00CD3990"/>
    <w:rsid w:val="00CD4377"/>
    <w:rsid w:val="00CD636B"/>
    <w:rsid w:val="00CE0559"/>
    <w:rsid w:val="00CE1510"/>
    <w:rsid w:val="00CE2190"/>
    <w:rsid w:val="00CE29CA"/>
    <w:rsid w:val="00CE3ADF"/>
    <w:rsid w:val="00CE4F93"/>
    <w:rsid w:val="00CE7E70"/>
    <w:rsid w:val="00CF29F0"/>
    <w:rsid w:val="00CF3656"/>
    <w:rsid w:val="00CF5A78"/>
    <w:rsid w:val="00CF6DE6"/>
    <w:rsid w:val="00CF77EC"/>
    <w:rsid w:val="00D00467"/>
    <w:rsid w:val="00D00687"/>
    <w:rsid w:val="00D02F64"/>
    <w:rsid w:val="00D07275"/>
    <w:rsid w:val="00D126DF"/>
    <w:rsid w:val="00D12F37"/>
    <w:rsid w:val="00D17B5B"/>
    <w:rsid w:val="00D20E47"/>
    <w:rsid w:val="00D21AA1"/>
    <w:rsid w:val="00D21C55"/>
    <w:rsid w:val="00D22369"/>
    <w:rsid w:val="00D25114"/>
    <w:rsid w:val="00D2513D"/>
    <w:rsid w:val="00D30EF9"/>
    <w:rsid w:val="00D311FE"/>
    <w:rsid w:val="00D3178C"/>
    <w:rsid w:val="00D31CD2"/>
    <w:rsid w:val="00D32EBB"/>
    <w:rsid w:val="00D33441"/>
    <w:rsid w:val="00D343CA"/>
    <w:rsid w:val="00D35697"/>
    <w:rsid w:val="00D375AE"/>
    <w:rsid w:val="00D3796E"/>
    <w:rsid w:val="00D47A52"/>
    <w:rsid w:val="00D54DE2"/>
    <w:rsid w:val="00D62A6A"/>
    <w:rsid w:val="00D64361"/>
    <w:rsid w:val="00D64BB5"/>
    <w:rsid w:val="00D6555A"/>
    <w:rsid w:val="00D66341"/>
    <w:rsid w:val="00D6727C"/>
    <w:rsid w:val="00D67824"/>
    <w:rsid w:val="00D70812"/>
    <w:rsid w:val="00D70ED2"/>
    <w:rsid w:val="00D725C4"/>
    <w:rsid w:val="00D73F91"/>
    <w:rsid w:val="00D75C66"/>
    <w:rsid w:val="00D772B2"/>
    <w:rsid w:val="00D77979"/>
    <w:rsid w:val="00D80023"/>
    <w:rsid w:val="00D823C6"/>
    <w:rsid w:val="00D829D4"/>
    <w:rsid w:val="00D82C81"/>
    <w:rsid w:val="00D83F1E"/>
    <w:rsid w:val="00D8577C"/>
    <w:rsid w:val="00D96365"/>
    <w:rsid w:val="00D9641D"/>
    <w:rsid w:val="00D965EE"/>
    <w:rsid w:val="00D96ABA"/>
    <w:rsid w:val="00D970A1"/>
    <w:rsid w:val="00DA04B6"/>
    <w:rsid w:val="00DA065E"/>
    <w:rsid w:val="00DA18E9"/>
    <w:rsid w:val="00DA205D"/>
    <w:rsid w:val="00DA26C9"/>
    <w:rsid w:val="00DA37CE"/>
    <w:rsid w:val="00DA3A72"/>
    <w:rsid w:val="00DA52CF"/>
    <w:rsid w:val="00DA63BC"/>
    <w:rsid w:val="00DA7FDE"/>
    <w:rsid w:val="00DB2C56"/>
    <w:rsid w:val="00DB3277"/>
    <w:rsid w:val="00DB352A"/>
    <w:rsid w:val="00DB3B59"/>
    <w:rsid w:val="00DB5B79"/>
    <w:rsid w:val="00DB5D85"/>
    <w:rsid w:val="00DB6500"/>
    <w:rsid w:val="00DB729C"/>
    <w:rsid w:val="00DB7F2E"/>
    <w:rsid w:val="00DC0069"/>
    <w:rsid w:val="00DC173E"/>
    <w:rsid w:val="00DC179C"/>
    <w:rsid w:val="00DC1D40"/>
    <w:rsid w:val="00DC208F"/>
    <w:rsid w:val="00DC2E77"/>
    <w:rsid w:val="00DC34F9"/>
    <w:rsid w:val="00DC379E"/>
    <w:rsid w:val="00DC48B5"/>
    <w:rsid w:val="00DC4F54"/>
    <w:rsid w:val="00DC5BCB"/>
    <w:rsid w:val="00DC7F65"/>
    <w:rsid w:val="00DD1D5D"/>
    <w:rsid w:val="00DD260F"/>
    <w:rsid w:val="00DD3A09"/>
    <w:rsid w:val="00DD4907"/>
    <w:rsid w:val="00DD5E31"/>
    <w:rsid w:val="00DD6DDC"/>
    <w:rsid w:val="00DE026D"/>
    <w:rsid w:val="00DE3ABB"/>
    <w:rsid w:val="00DE47E8"/>
    <w:rsid w:val="00DE6C09"/>
    <w:rsid w:val="00DF0AE3"/>
    <w:rsid w:val="00DF182B"/>
    <w:rsid w:val="00DF6C7F"/>
    <w:rsid w:val="00DF6D75"/>
    <w:rsid w:val="00DF76F9"/>
    <w:rsid w:val="00DF7C51"/>
    <w:rsid w:val="00E014B3"/>
    <w:rsid w:val="00E02C4D"/>
    <w:rsid w:val="00E078F9"/>
    <w:rsid w:val="00E1133B"/>
    <w:rsid w:val="00E12257"/>
    <w:rsid w:val="00E13281"/>
    <w:rsid w:val="00E1542E"/>
    <w:rsid w:val="00E156E1"/>
    <w:rsid w:val="00E1677C"/>
    <w:rsid w:val="00E2147E"/>
    <w:rsid w:val="00E221D4"/>
    <w:rsid w:val="00E22731"/>
    <w:rsid w:val="00E22D57"/>
    <w:rsid w:val="00E23029"/>
    <w:rsid w:val="00E24E63"/>
    <w:rsid w:val="00E25943"/>
    <w:rsid w:val="00E25C29"/>
    <w:rsid w:val="00E25D4D"/>
    <w:rsid w:val="00E30BCA"/>
    <w:rsid w:val="00E32EFA"/>
    <w:rsid w:val="00E3598A"/>
    <w:rsid w:val="00E377A8"/>
    <w:rsid w:val="00E40544"/>
    <w:rsid w:val="00E45123"/>
    <w:rsid w:val="00E46821"/>
    <w:rsid w:val="00E47B2C"/>
    <w:rsid w:val="00E5279A"/>
    <w:rsid w:val="00E542D4"/>
    <w:rsid w:val="00E54C05"/>
    <w:rsid w:val="00E5547C"/>
    <w:rsid w:val="00E564E2"/>
    <w:rsid w:val="00E5730C"/>
    <w:rsid w:val="00E6065C"/>
    <w:rsid w:val="00E61030"/>
    <w:rsid w:val="00E62652"/>
    <w:rsid w:val="00E67F07"/>
    <w:rsid w:val="00E70E28"/>
    <w:rsid w:val="00E81A27"/>
    <w:rsid w:val="00E81E4E"/>
    <w:rsid w:val="00E85252"/>
    <w:rsid w:val="00E8705A"/>
    <w:rsid w:val="00E87D8B"/>
    <w:rsid w:val="00E92951"/>
    <w:rsid w:val="00E93942"/>
    <w:rsid w:val="00E93B41"/>
    <w:rsid w:val="00E94267"/>
    <w:rsid w:val="00E96A7E"/>
    <w:rsid w:val="00EA2628"/>
    <w:rsid w:val="00EA2C74"/>
    <w:rsid w:val="00EA4DDB"/>
    <w:rsid w:val="00EB02C8"/>
    <w:rsid w:val="00EB315C"/>
    <w:rsid w:val="00EB318D"/>
    <w:rsid w:val="00EB43F4"/>
    <w:rsid w:val="00EB531D"/>
    <w:rsid w:val="00EB66B4"/>
    <w:rsid w:val="00EB78A5"/>
    <w:rsid w:val="00EB7B52"/>
    <w:rsid w:val="00EC3AD8"/>
    <w:rsid w:val="00EC42C0"/>
    <w:rsid w:val="00EC4D3D"/>
    <w:rsid w:val="00EC7D5A"/>
    <w:rsid w:val="00ED142C"/>
    <w:rsid w:val="00ED2006"/>
    <w:rsid w:val="00ED2DCB"/>
    <w:rsid w:val="00ED7ABF"/>
    <w:rsid w:val="00ED7E2B"/>
    <w:rsid w:val="00EE0B29"/>
    <w:rsid w:val="00EE272C"/>
    <w:rsid w:val="00EE27D8"/>
    <w:rsid w:val="00EE2A37"/>
    <w:rsid w:val="00EE3485"/>
    <w:rsid w:val="00EE3BAC"/>
    <w:rsid w:val="00EE5011"/>
    <w:rsid w:val="00EE5AF9"/>
    <w:rsid w:val="00EE777D"/>
    <w:rsid w:val="00EF25A9"/>
    <w:rsid w:val="00EF28C2"/>
    <w:rsid w:val="00EF3A38"/>
    <w:rsid w:val="00EF43F9"/>
    <w:rsid w:val="00EF600B"/>
    <w:rsid w:val="00EF6EC7"/>
    <w:rsid w:val="00F00A6D"/>
    <w:rsid w:val="00F03463"/>
    <w:rsid w:val="00F03D82"/>
    <w:rsid w:val="00F047EF"/>
    <w:rsid w:val="00F07B10"/>
    <w:rsid w:val="00F10F19"/>
    <w:rsid w:val="00F11D6F"/>
    <w:rsid w:val="00F11F53"/>
    <w:rsid w:val="00F134CD"/>
    <w:rsid w:val="00F14DA1"/>
    <w:rsid w:val="00F16226"/>
    <w:rsid w:val="00F17850"/>
    <w:rsid w:val="00F2180A"/>
    <w:rsid w:val="00F22038"/>
    <w:rsid w:val="00F22D60"/>
    <w:rsid w:val="00F24380"/>
    <w:rsid w:val="00F25936"/>
    <w:rsid w:val="00F263CB"/>
    <w:rsid w:val="00F26BD5"/>
    <w:rsid w:val="00F2787A"/>
    <w:rsid w:val="00F31288"/>
    <w:rsid w:val="00F319A3"/>
    <w:rsid w:val="00F322B9"/>
    <w:rsid w:val="00F34683"/>
    <w:rsid w:val="00F3545D"/>
    <w:rsid w:val="00F41378"/>
    <w:rsid w:val="00F42836"/>
    <w:rsid w:val="00F439B5"/>
    <w:rsid w:val="00F45632"/>
    <w:rsid w:val="00F45E27"/>
    <w:rsid w:val="00F46B80"/>
    <w:rsid w:val="00F47008"/>
    <w:rsid w:val="00F47386"/>
    <w:rsid w:val="00F473D9"/>
    <w:rsid w:val="00F47EE7"/>
    <w:rsid w:val="00F507C5"/>
    <w:rsid w:val="00F50995"/>
    <w:rsid w:val="00F50A92"/>
    <w:rsid w:val="00F515FF"/>
    <w:rsid w:val="00F5478D"/>
    <w:rsid w:val="00F54D16"/>
    <w:rsid w:val="00F57DCC"/>
    <w:rsid w:val="00F61E58"/>
    <w:rsid w:val="00F62045"/>
    <w:rsid w:val="00F637C0"/>
    <w:rsid w:val="00F63FF5"/>
    <w:rsid w:val="00F715E8"/>
    <w:rsid w:val="00F748BD"/>
    <w:rsid w:val="00F75486"/>
    <w:rsid w:val="00F77B70"/>
    <w:rsid w:val="00F8076F"/>
    <w:rsid w:val="00F80AC4"/>
    <w:rsid w:val="00F81C62"/>
    <w:rsid w:val="00F83B59"/>
    <w:rsid w:val="00F843A8"/>
    <w:rsid w:val="00F85CC5"/>
    <w:rsid w:val="00F86096"/>
    <w:rsid w:val="00F86D47"/>
    <w:rsid w:val="00F87C7D"/>
    <w:rsid w:val="00F91CD6"/>
    <w:rsid w:val="00F92959"/>
    <w:rsid w:val="00F93CED"/>
    <w:rsid w:val="00F93D75"/>
    <w:rsid w:val="00F940C9"/>
    <w:rsid w:val="00F94A40"/>
    <w:rsid w:val="00F95908"/>
    <w:rsid w:val="00F9598A"/>
    <w:rsid w:val="00F962F6"/>
    <w:rsid w:val="00FA00CF"/>
    <w:rsid w:val="00FA143E"/>
    <w:rsid w:val="00FA1757"/>
    <w:rsid w:val="00FA29B3"/>
    <w:rsid w:val="00FA2D56"/>
    <w:rsid w:val="00FA36A0"/>
    <w:rsid w:val="00FA46F7"/>
    <w:rsid w:val="00FA4D08"/>
    <w:rsid w:val="00FA54D0"/>
    <w:rsid w:val="00FA6D62"/>
    <w:rsid w:val="00FB04D2"/>
    <w:rsid w:val="00FB1A9F"/>
    <w:rsid w:val="00FB2560"/>
    <w:rsid w:val="00FB2AC1"/>
    <w:rsid w:val="00FB73A9"/>
    <w:rsid w:val="00FB7C28"/>
    <w:rsid w:val="00FC0971"/>
    <w:rsid w:val="00FC1475"/>
    <w:rsid w:val="00FC1CDB"/>
    <w:rsid w:val="00FC2D1B"/>
    <w:rsid w:val="00FC3A5C"/>
    <w:rsid w:val="00FC4715"/>
    <w:rsid w:val="00FC7CE2"/>
    <w:rsid w:val="00FD047E"/>
    <w:rsid w:val="00FD3B7A"/>
    <w:rsid w:val="00FD47B7"/>
    <w:rsid w:val="00FD5080"/>
    <w:rsid w:val="00FD550B"/>
    <w:rsid w:val="00FD576B"/>
    <w:rsid w:val="00FE02AD"/>
    <w:rsid w:val="00FE09D7"/>
    <w:rsid w:val="00FE134C"/>
    <w:rsid w:val="00FE299D"/>
    <w:rsid w:val="00FE3EF0"/>
    <w:rsid w:val="00FE59D7"/>
    <w:rsid w:val="00FE68EB"/>
    <w:rsid w:val="00FF0671"/>
    <w:rsid w:val="00FF1264"/>
    <w:rsid w:val="00FF1C3F"/>
    <w:rsid w:val="00FF305B"/>
    <w:rsid w:val="00FF368C"/>
    <w:rsid w:val="00FF69DE"/>
    <w:rsid w:val="00FF7E5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5E57B"/>
  <w15:docId w15:val="{A4CD9AA8-5243-4E65-915C-86AF2F95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10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73CF"/>
    <w:pPr>
      <w:spacing w:after="0" w:line="240" w:lineRule="auto"/>
    </w:pPr>
    <w:rPr>
      <w:lang w:val="nl-NL"/>
    </w:rPr>
  </w:style>
  <w:style w:type="character" w:styleId="LineNumber">
    <w:name w:val="line number"/>
    <w:basedOn w:val="DefaultParagraphFont"/>
    <w:uiPriority w:val="99"/>
    <w:semiHidden/>
    <w:unhideWhenUsed/>
    <w:rsid w:val="00452369"/>
  </w:style>
  <w:style w:type="table" w:styleId="TableGrid">
    <w:name w:val="Table Grid"/>
    <w:basedOn w:val="TableNormal"/>
    <w:uiPriority w:val="39"/>
    <w:rsid w:val="00005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5CE4"/>
    <w:pPr>
      <w:spacing w:before="100" w:beforeAutospacing="1" w:after="100" w:afterAutospacing="1" w:line="240" w:lineRule="auto"/>
    </w:pPr>
    <w:rPr>
      <w:rFonts w:ascii="Times New Roman" w:eastAsiaTheme="minorEastAsia" w:hAnsi="Times New Roman" w:cs="Times New Roman"/>
      <w:sz w:val="24"/>
      <w:szCs w:val="24"/>
      <w:lang w:bidi="he-IL"/>
    </w:rPr>
  </w:style>
  <w:style w:type="paragraph" w:styleId="BalloonText">
    <w:name w:val="Balloon Text"/>
    <w:basedOn w:val="Normal"/>
    <w:link w:val="BalloonTextChar"/>
    <w:uiPriority w:val="99"/>
    <w:semiHidden/>
    <w:unhideWhenUsed/>
    <w:rsid w:val="00005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CE4"/>
    <w:rPr>
      <w:rFonts w:ascii="Tahoma" w:hAnsi="Tahoma" w:cs="Tahoma"/>
      <w:sz w:val="16"/>
      <w:szCs w:val="16"/>
    </w:rPr>
  </w:style>
  <w:style w:type="paragraph" w:styleId="Header">
    <w:name w:val="header"/>
    <w:basedOn w:val="Normal"/>
    <w:link w:val="HeaderChar"/>
    <w:uiPriority w:val="99"/>
    <w:unhideWhenUsed/>
    <w:rsid w:val="00EE3BAC"/>
    <w:pPr>
      <w:tabs>
        <w:tab w:val="center" w:pos="4703"/>
        <w:tab w:val="right" w:pos="9406"/>
      </w:tabs>
      <w:spacing w:after="0" w:line="240" w:lineRule="auto"/>
    </w:pPr>
  </w:style>
  <w:style w:type="character" w:customStyle="1" w:styleId="HeaderChar">
    <w:name w:val="Header Char"/>
    <w:basedOn w:val="DefaultParagraphFont"/>
    <w:link w:val="Header"/>
    <w:uiPriority w:val="99"/>
    <w:rsid w:val="00EE3BAC"/>
  </w:style>
  <w:style w:type="paragraph" w:styleId="Footer">
    <w:name w:val="footer"/>
    <w:basedOn w:val="Normal"/>
    <w:link w:val="FooterChar"/>
    <w:uiPriority w:val="99"/>
    <w:unhideWhenUsed/>
    <w:rsid w:val="00EE3BAC"/>
    <w:pPr>
      <w:tabs>
        <w:tab w:val="center" w:pos="4703"/>
        <w:tab w:val="right" w:pos="9406"/>
      </w:tabs>
      <w:spacing w:after="0" w:line="240" w:lineRule="auto"/>
    </w:pPr>
  </w:style>
  <w:style w:type="character" w:customStyle="1" w:styleId="FooterChar">
    <w:name w:val="Footer Char"/>
    <w:basedOn w:val="DefaultParagraphFont"/>
    <w:link w:val="Footer"/>
    <w:uiPriority w:val="99"/>
    <w:rsid w:val="00EE3BAC"/>
  </w:style>
  <w:style w:type="character" w:styleId="BookTitle">
    <w:name w:val="Book Title"/>
    <w:basedOn w:val="DefaultParagraphFont"/>
    <w:uiPriority w:val="33"/>
    <w:qFormat/>
    <w:rsid w:val="00EE3BAC"/>
    <w:rPr>
      <w:b/>
      <w:bCs/>
      <w:smallCaps/>
      <w:spacing w:val="5"/>
    </w:rPr>
  </w:style>
  <w:style w:type="paragraph" w:styleId="ListParagraph">
    <w:name w:val="List Paragraph"/>
    <w:basedOn w:val="Normal"/>
    <w:uiPriority w:val="34"/>
    <w:qFormat/>
    <w:rsid w:val="005652FB"/>
    <w:pPr>
      <w:ind w:left="720"/>
      <w:contextualSpacing/>
    </w:pPr>
  </w:style>
  <w:style w:type="character" w:styleId="SubtleReference">
    <w:name w:val="Subtle Reference"/>
    <w:basedOn w:val="DefaultParagraphFont"/>
    <w:uiPriority w:val="31"/>
    <w:qFormat/>
    <w:rsid w:val="004169AF"/>
    <w:rPr>
      <w:smallCaps/>
      <w:color w:val="ED7D31" w:themeColor="accent2"/>
      <w:u w:val="single"/>
    </w:rPr>
  </w:style>
  <w:style w:type="paragraph" w:styleId="Bibliography">
    <w:name w:val="Bibliography"/>
    <w:basedOn w:val="Normal"/>
    <w:next w:val="Normal"/>
    <w:uiPriority w:val="37"/>
    <w:unhideWhenUsed/>
    <w:rsid w:val="00B23200"/>
    <w:pPr>
      <w:spacing w:after="0" w:line="480" w:lineRule="auto"/>
      <w:ind w:left="720" w:hanging="720"/>
    </w:pPr>
  </w:style>
  <w:style w:type="character" w:styleId="CommentReference">
    <w:name w:val="annotation reference"/>
    <w:basedOn w:val="DefaultParagraphFont"/>
    <w:uiPriority w:val="99"/>
    <w:semiHidden/>
    <w:unhideWhenUsed/>
    <w:rsid w:val="005307B7"/>
    <w:rPr>
      <w:sz w:val="16"/>
      <w:szCs w:val="16"/>
    </w:rPr>
  </w:style>
  <w:style w:type="paragraph" w:styleId="CommentText">
    <w:name w:val="annotation text"/>
    <w:basedOn w:val="Normal"/>
    <w:link w:val="CommentTextChar"/>
    <w:uiPriority w:val="99"/>
    <w:semiHidden/>
    <w:unhideWhenUsed/>
    <w:rsid w:val="005307B7"/>
    <w:pPr>
      <w:spacing w:line="240" w:lineRule="auto"/>
    </w:pPr>
    <w:rPr>
      <w:sz w:val="20"/>
      <w:szCs w:val="20"/>
    </w:rPr>
  </w:style>
  <w:style w:type="character" w:customStyle="1" w:styleId="CommentTextChar">
    <w:name w:val="Comment Text Char"/>
    <w:basedOn w:val="DefaultParagraphFont"/>
    <w:link w:val="CommentText"/>
    <w:uiPriority w:val="99"/>
    <w:semiHidden/>
    <w:rsid w:val="005307B7"/>
    <w:rPr>
      <w:sz w:val="20"/>
      <w:szCs w:val="20"/>
    </w:rPr>
  </w:style>
  <w:style w:type="paragraph" w:styleId="CommentSubject">
    <w:name w:val="annotation subject"/>
    <w:basedOn w:val="CommentText"/>
    <w:next w:val="CommentText"/>
    <w:link w:val="CommentSubjectChar"/>
    <w:uiPriority w:val="99"/>
    <w:semiHidden/>
    <w:unhideWhenUsed/>
    <w:rsid w:val="005307B7"/>
    <w:rPr>
      <w:b/>
      <w:bCs/>
    </w:rPr>
  </w:style>
  <w:style w:type="character" w:customStyle="1" w:styleId="CommentSubjectChar">
    <w:name w:val="Comment Subject Char"/>
    <w:basedOn w:val="CommentTextChar"/>
    <w:link w:val="CommentSubject"/>
    <w:uiPriority w:val="99"/>
    <w:semiHidden/>
    <w:rsid w:val="005307B7"/>
    <w:rPr>
      <w:b/>
      <w:bCs/>
      <w:sz w:val="20"/>
      <w:szCs w:val="20"/>
    </w:rPr>
  </w:style>
  <w:style w:type="paragraph" w:styleId="Subtitle">
    <w:name w:val="Subtitle"/>
    <w:basedOn w:val="Normal"/>
    <w:next w:val="Normal"/>
    <w:link w:val="SubtitleChar"/>
    <w:uiPriority w:val="11"/>
    <w:qFormat/>
    <w:rsid w:val="007144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4424"/>
    <w:rPr>
      <w:rFonts w:eastAsiaTheme="minorEastAsia"/>
      <w:color w:val="5A5A5A" w:themeColor="text1" w:themeTint="A5"/>
      <w:spacing w:val="15"/>
    </w:rPr>
  </w:style>
  <w:style w:type="character" w:styleId="Hyperlink">
    <w:name w:val="Hyperlink"/>
    <w:basedOn w:val="DefaultParagraphFont"/>
    <w:uiPriority w:val="99"/>
    <w:unhideWhenUsed/>
    <w:rsid w:val="00390CC3"/>
    <w:rPr>
      <w:color w:val="0000FF"/>
      <w:u w:val="single"/>
    </w:rPr>
  </w:style>
  <w:style w:type="paragraph" w:styleId="Title">
    <w:name w:val="Title"/>
    <w:basedOn w:val="Normal"/>
    <w:next w:val="Normal"/>
    <w:link w:val="TitleChar"/>
    <w:uiPriority w:val="10"/>
    <w:qFormat/>
    <w:rsid w:val="008714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49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149D"/>
    <w:rPr>
      <w:rFonts w:asciiTheme="majorHAnsi" w:eastAsiaTheme="majorEastAsia" w:hAnsiTheme="majorHAnsi" w:cstheme="majorBidi"/>
      <w:color w:val="2E74B5" w:themeColor="accent1" w:themeShade="BF"/>
      <w:sz w:val="32"/>
      <w:szCs w:val="32"/>
    </w:rPr>
  </w:style>
  <w:style w:type="paragraph" w:customStyle="1" w:styleId="Default">
    <w:name w:val="Default"/>
    <w:rsid w:val="00642C91"/>
    <w:pPr>
      <w:autoSpaceDE w:val="0"/>
      <w:autoSpaceDN w:val="0"/>
      <w:adjustRightInd w:val="0"/>
      <w:spacing w:after="0" w:line="240" w:lineRule="auto"/>
    </w:pPr>
    <w:rPr>
      <w:rFonts w:ascii="Calibri" w:hAnsi="Calibri" w:cs="Calibri"/>
      <w:color w:val="000000"/>
      <w:sz w:val="24"/>
      <w:szCs w:val="24"/>
      <w:lang w:val="nl-NL"/>
    </w:rPr>
  </w:style>
  <w:style w:type="table" w:customStyle="1" w:styleId="TableGrid1">
    <w:name w:val="Table Grid1"/>
    <w:basedOn w:val="TableNormal"/>
    <w:next w:val="TableGrid"/>
    <w:uiPriority w:val="39"/>
    <w:rsid w:val="007E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10C0"/>
    <w:rPr>
      <w:rFonts w:asciiTheme="majorHAnsi" w:eastAsiaTheme="majorEastAsia" w:hAnsiTheme="majorHAnsi" w:cstheme="majorBidi"/>
      <w:color w:val="2E74B5" w:themeColor="accent1" w:themeShade="BF"/>
      <w:sz w:val="26"/>
      <w:szCs w:val="26"/>
    </w:rPr>
  </w:style>
  <w:style w:type="character" w:customStyle="1" w:styleId="markedcontent">
    <w:name w:val="markedcontent"/>
    <w:basedOn w:val="DefaultParagraphFont"/>
    <w:rsid w:val="00DA37CE"/>
  </w:style>
  <w:style w:type="character" w:styleId="PlaceholderText">
    <w:name w:val="Placeholder Text"/>
    <w:basedOn w:val="DefaultParagraphFont"/>
    <w:uiPriority w:val="99"/>
    <w:semiHidden/>
    <w:rsid w:val="00A6586F"/>
    <w:rPr>
      <w:color w:val="808080"/>
    </w:rPr>
  </w:style>
  <w:style w:type="character" w:styleId="UnresolvedMention">
    <w:name w:val="Unresolved Mention"/>
    <w:basedOn w:val="DefaultParagraphFont"/>
    <w:uiPriority w:val="99"/>
    <w:semiHidden/>
    <w:unhideWhenUsed/>
    <w:rsid w:val="00922FA2"/>
    <w:rPr>
      <w:color w:val="605E5C"/>
      <w:shd w:val="clear" w:color="auto" w:fill="E1DFDD"/>
    </w:rPr>
  </w:style>
  <w:style w:type="character" w:styleId="FollowedHyperlink">
    <w:name w:val="FollowedHyperlink"/>
    <w:basedOn w:val="DefaultParagraphFont"/>
    <w:uiPriority w:val="99"/>
    <w:semiHidden/>
    <w:unhideWhenUsed/>
    <w:rsid w:val="00922FA2"/>
    <w:rPr>
      <w:color w:val="954F72" w:themeColor="followedHyperlink"/>
      <w:u w:val="single"/>
    </w:rPr>
  </w:style>
  <w:style w:type="character" w:customStyle="1" w:styleId="docsum-pmid">
    <w:name w:val="docsum-pmid"/>
    <w:basedOn w:val="DefaultParagraphFont"/>
    <w:rsid w:val="00087E88"/>
  </w:style>
  <w:style w:type="character" w:styleId="Strong">
    <w:name w:val="Strong"/>
    <w:basedOn w:val="DefaultParagraphFont"/>
    <w:uiPriority w:val="22"/>
    <w:qFormat/>
    <w:rsid w:val="00087E88"/>
    <w:rPr>
      <w:b/>
      <w:bCs/>
    </w:rPr>
  </w:style>
  <w:style w:type="character" w:styleId="PageNumber">
    <w:name w:val="page number"/>
    <w:basedOn w:val="DefaultParagraphFont"/>
    <w:uiPriority w:val="99"/>
    <w:semiHidden/>
    <w:unhideWhenUsed/>
    <w:rsid w:val="00087E88"/>
  </w:style>
  <w:style w:type="paragraph" w:styleId="Revision">
    <w:name w:val="Revision"/>
    <w:hidden/>
    <w:uiPriority w:val="99"/>
    <w:semiHidden/>
    <w:rsid w:val="006250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3331">
      <w:bodyDiv w:val="1"/>
      <w:marLeft w:val="0"/>
      <w:marRight w:val="0"/>
      <w:marTop w:val="0"/>
      <w:marBottom w:val="0"/>
      <w:divBdr>
        <w:top w:val="none" w:sz="0" w:space="0" w:color="auto"/>
        <w:left w:val="none" w:sz="0" w:space="0" w:color="auto"/>
        <w:bottom w:val="none" w:sz="0" w:space="0" w:color="auto"/>
        <w:right w:val="none" w:sz="0" w:space="0" w:color="auto"/>
      </w:divBdr>
    </w:div>
    <w:div w:id="94861047">
      <w:bodyDiv w:val="1"/>
      <w:marLeft w:val="0"/>
      <w:marRight w:val="0"/>
      <w:marTop w:val="0"/>
      <w:marBottom w:val="0"/>
      <w:divBdr>
        <w:top w:val="none" w:sz="0" w:space="0" w:color="auto"/>
        <w:left w:val="none" w:sz="0" w:space="0" w:color="auto"/>
        <w:bottom w:val="none" w:sz="0" w:space="0" w:color="auto"/>
        <w:right w:val="none" w:sz="0" w:space="0" w:color="auto"/>
      </w:divBdr>
    </w:div>
    <w:div w:id="107510048">
      <w:bodyDiv w:val="1"/>
      <w:marLeft w:val="0"/>
      <w:marRight w:val="0"/>
      <w:marTop w:val="0"/>
      <w:marBottom w:val="0"/>
      <w:divBdr>
        <w:top w:val="none" w:sz="0" w:space="0" w:color="auto"/>
        <w:left w:val="none" w:sz="0" w:space="0" w:color="auto"/>
        <w:bottom w:val="none" w:sz="0" w:space="0" w:color="auto"/>
        <w:right w:val="none" w:sz="0" w:space="0" w:color="auto"/>
      </w:divBdr>
    </w:div>
    <w:div w:id="155612632">
      <w:bodyDiv w:val="1"/>
      <w:marLeft w:val="0"/>
      <w:marRight w:val="0"/>
      <w:marTop w:val="0"/>
      <w:marBottom w:val="0"/>
      <w:divBdr>
        <w:top w:val="none" w:sz="0" w:space="0" w:color="auto"/>
        <w:left w:val="none" w:sz="0" w:space="0" w:color="auto"/>
        <w:bottom w:val="none" w:sz="0" w:space="0" w:color="auto"/>
        <w:right w:val="none" w:sz="0" w:space="0" w:color="auto"/>
      </w:divBdr>
    </w:div>
    <w:div w:id="373971788">
      <w:bodyDiv w:val="1"/>
      <w:marLeft w:val="0"/>
      <w:marRight w:val="0"/>
      <w:marTop w:val="0"/>
      <w:marBottom w:val="0"/>
      <w:divBdr>
        <w:top w:val="none" w:sz="0" w:space="0" w:color="auto"/>
        <w:left w:val="none" w:sz="0" w:space="0" w:color="auto"/>
        <w:bottom w:val="none" w:sz="0" w:space="0" w:color="auto"/>
        <w:right w:val="none" w:sz="0" w:space="0" w:color="auto"/>
      </w:divBdr>
    </w:div>
    <w:div w:id="505707628">
      <w:bodyDiv w:val="1"/>
      <w:marLeft w:val="0"/>
      <w:marRight w:val="0"/>
      <w:marTop w:val="0"/>
      <w:marBottom w:val="0"/>
      <w:divBdr>
        <w:top w:val="none" w:sz="0" w:space="0" w:color="auto"/>
        <w:left w:val="none" w:sz="0" w:space="0" w:color="auto"/>
        <w:bottom w:val="none" w:sz="0" w:space="0" w:color="auto"/>
        <w:right w:val="none" w:sz="0" w:space="0" w:color="auto"/>
      </w:divBdr>
    </w:div>
    <w:div w:id="784543412">
      <w:bodyDiv w:val="1"/>
      <w:marLeft w:val="0"/>
      <w:marRight w:val="0"/>
      <w:marTop w:val="0"/>
      <w:marBottom w:val="0"/>
      <w:divBdr>
        <w:top w:val="none" w:sz="0" w:space="0" w:color="auto"/>
        <w:left w:val="none" w:sz="0" w:space="0" w:color="auto"/>
        <w:bottom w:val="none" w:sz="0" w:space="0" w:color="auto"/>
        <w:right w:val="none" w:sz="0" w:space="0" w:color="auto"/>
      </w:divBdr>
    </w:div>
    <w:div w:id="804738284">
      <w:bodyDiv w:val="1"/>
      <w:marLeft w:val="0"/>
      <w:marRight w:val="0"/>
      <w:marTop w:val="0"/>
      <w:marBottom w:val="0"/>
      <w:divBdr>
        <w:top w:val="none" w:sz="0" w:space="0" w:color="auto"/>
        <w:left w:val="none" w:sz="0" w:space="0" w:color="auto"/>
        <w:bottom w:val="none" w:sz="0" w:space="0" w:color="auto"/>
        <w:right w:val="none" w:sz="0" w:space="0" w:color="auto"/>
      </w:divBdr>
    </w:div>
    <w:div w:id="907233323">
      <w:bodyDiv w:val="1"/>
      <w:marLeft w:val="0"/>
      <w:marRight w:val="0"/>
      <w:marTop w:val="0"/>
      <w:marBottom w:val="0"/>
      <w:divBdr>
        <w:top w:val="none" w:sz="0" w:space="0" w:color="auto"/>
        <w:left w:val="none" w:sz="0" w:space="0" w:color="auto"/>
        <w:bottom w:val="none" w:sz="0" w:space="0" w:color="auto"/>
        <w:right w:val="none" w:sz="0" w:space="0" w:color="auto"/>
      </w:divBdr>
    </w:div>
    <w:div w:id="1490634547">
      <w:bodyDiv w:val="1"/>
      <w:marLeft w:val="0"/>
      <w:marRight w:val="0"/>
      <w:marTop w:val="0"/>
      <w:marBottom w:val="0"/>
      <w:divBdr>
        <w:top w:val="none" w:sz="0" w:space="0" w:color="auto"/>
        <w:left w:val="none" w:sz="0" w:space="0" w:color="auto"/>
        <w:bottom w:val="none" w:sz="0" w:space="0" w:color="auto"/>
        <w:right w:val="none" w:sz="0" w:space="0" w:color="auto"/>
      </w:divBdr>
    </w:div>
    <w:div w:id="1606184277">
      <w:bodyDiv w:val="1"/>
      <w:marLeft w:val="0"/>
      <w:marRight w:val="0"/>
      <w:marTop w:val="0"/>
      <w:marBottom w:val="0"/>
      <w:divBdr>
        <w:top w:val="none" w:sz="0" w:space="0" w:color="auto"/>
        <w:left w:val="none" w:sz="0" w:space="0" w:color="auto"/>
        <w:bottom w:val="none" w:sz="0" w:space="0" w:color="auto"/>
        <w:right w:val="none" w:sz="0" w:space="0" w:color="auto"/>
      </w:divBdr>
    </w:div>
    <w:div w:id="1736929758">
      <w:bodyDiv w:val="1"/>
      <w:marLeft w:val="0"/>
      <w:marRight w:val="0"/>
      <w:marTop w:val="0"/>
      <w:marBottom w:val="0"/>
      <w:divBdr>
        <w:top w:val="none" w:sz="0" w:space="0" w:color="auto"/>
        <w:left w:val="none" w:sz="0" w:space="0" w:color="auto"/>
        <w:bottom w:val="none" w:sz="0" w:space="0" w:color="auto"/>
        <w:right w:val="none" w:sz="0" w:space="0" w:color="auto"/>
      </w:divBdr>
    </w:div>
    <w:div w:id="1827479984">
      <w:bodyDiv w:val="1"/>
      <w:marLeft w:val="0"/>
      <w:marRight w:val="0"/>
      <w:marTop w:val="0"/>
      <w:marBottom w:val="0"/>
      <w:divBdr>
        <w:top w:val="none" w:sz="0" w:space="0" w:color="auto"/>
        <w:left w:val="none" w:sz="0" w:space="0" w:color="auto"/>
        <w:bottom w:val="none" w:sz="0" w:space="0" w:color="auto"/>
        <w:right w:val="none" w:sz="0" w:space="0" w:color="auto"/>
      </w:divBdr>
    </w:div>
    <w:div w:id="2021664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D1C3A-427B-B449-BD20-C3AD8E716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1394</Words>
  <Characters>7949</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Groningen</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Luiza Morawska</cp:lastModifiedBy>
  <cp:revision>4</cp:revision>
  <cp:lastPrinted>2020-02-05T11:30:00Z</cp:lastPrinted>
  <dcterms:created xsi:type="dcterms:W3CDTF">2022-02-14T21:34:00Z</dcterms:created>
  <dcterms:modified xsi:type="dcterms:W3CDTF">2022-03-23T16:37:00Z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id="8CwTpzV8"/&gt;&lt;style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