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9A" w:rsidRDefault="00F84C9A" w:rsidP="00997112">
      <w:pPr>
        <w:jc w:val="center"/>
        <w:rPr>
          <w:b/>
          <w:sz w:val="36"/>
          <w:szCs w:val="36"/>
        </w:rPr>
      </w:pPr>
    </w:p>
    <w:p w:rsidR="00F84C9A" w:rsidRDefault="00F84C9A" w:rsidP="00997112">
      <w:pPr>
        <w:jc w:val="center"/>
        <w:rPr>
          <w:b/>
          <w:sz w:val="36"/>
          <w:szCs w:val="36"/>
        </w:rPr>
      </w:pPr>
    </w:p>
    <w:p w:rsidR="0043410F" w:rsidRPr="00C20C13" w:rsidRDefault="00747CB5" w:rsidP="009971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VORLÄUFIGER</w:t>
      </w:r>
      <w:r w:rsidR="00826401">
        <w:rPr>
          <w:b/>
          <w:sz w:val="36"/>
          <w:szCs w:val="36"/>
        </w:rPr>
        <w:t xml:space="preserve"> </w:t>
      </w:r>
      <w:r w:rsidR="00EF1742">
        <w:rPr>
          <w:b/>
          <w:sz w:val="36"/>
          <w:szCs w:val="36"/>
        </w:rPr>
        <w:t>T</w:t>
      </w:r>
      <w:r w:rsidR="00C20C13" w:rsidRPr="00C20C13">
        <w:rPr>
          <w:b/>
          <w:sz w:val="36"/>
          <w:szCs w:val="36"/>
        </w:rPr>
        <w:t>erminplan für Schwerpunkt</w:t>
      </w:r>
      <w:r w:rsidR="00997112">
        <w:rPr>
          <w:b/>
          <w:sz w:val="36"/>
          <w:szCs w:val="36"/>
        </w:rPr>
        <w:t>- und Nebenfach</w:t>
      </w:r>
      <w:r w:rsidR="00C20C13" w:rsidRPr="00C20C13">
        <w:rPr>
          <w:b/>
          <w:sz w:val="36"/>
          <w:szCs w:val="36"/>
        </w:rPr>
        <w:t>klausuren</w:t>
      </w:r>
      <w:r w:rsidR="00997112">
        <w:rPr>
          <w:b/>
          <w:sz w:val="36"/>
          <w:szCs w:val="36"/>
        </w:rPr>
        <w:br/>
      </w:r>
      <w:r w:rsidR="00C20C13" w:rsidRPr="00C20C13">
        <w:rPr>
          <w:b/>
          <w:sz w:val="36"/>
          <w:szCs w:val="36"/>
        </w:rPr>
        <w:t>im</w:t>
      </w:r>
      <w:r w:rsidR="003873A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Sommersemester</w:t>
      </w:r>
      <w:r w:rsidR="00C20C13" w:rsidRPr="00C20C13">
        <w:rPr>
          <w:b/>
          <w:sz w:val="36"/>
          <w:szCs w:val="36"/>
        </w:rPr>
        <w:t xml:space="preserve"> 20</w:t>
      </w:r>
      <w:r w:rsidR="00F84C9A">
        <w:rPr>
          <w:b/>
          <w:sz w:val="36"/>
          <w:szCs w:val="36"/>
        </w:rPr>
        <w:t>24</w:t>
      </w:r>
    </w:p>
    <w:p w:rsidR="00C20C13" w:rsidRDefault="00C20C13"/>
    <w:tbl>
      <w:tblPr>
        <w:tblStyle w:val="Tabellenraster"/>
        <w:tblW w:w="15003" w:type="dxa"/>
        <w:jc w:val="center"/>
        <w:tblLook w:val="01E0" w:firstRow="1" w:lastRow="1" w:firstColumn="1" w:lastColumn="1" w:noHBand="0" w:noVBand="0"/>
      </w:tblPr>
      <w:tblGrid>
        <w:gridCol w:w="3546"/>
        <w:gridCol w:w="3956"/>
        <w:gridCol w:w="3683"/>
        <w:gridCol w:w="3818"/>
      </w:tblGrid>
      <w:tr w:rsidR="00F84C9A" w:rsidRPr="00C20C13" w:rsidTr="00F12031">
        <w:trPr>
          <w:trHeight w:val="851"/>
          <w:jc w:val="center"/>
        </w:trPr>
        <w:tc>
          <w:tcPr>
            <w:tcW w:w="3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7CB5" w:rsidRDefault="00747CB5" w:rsidP="00F84C9A">
            <w:pPr>
              <w:jc w:val="center"/>
              <w:rPr>
                <w:b/>
              </w:rPr>
            </w:pPr>
            <w:r>
              <w:rPr>
                <w:b/>
              </w:rPr>
              <w:t>Dienstag</w:t>
            </w:r>
            <w:r w:rsidR="00F84C9A">
              <w:rPr>
                <w:b/>
              </w:rPr>
              <w:t xml:space="preserve">, </w:t>
            </w:r>
            <w:r>
              <w:rPr>
                <w:b/>
              </w:rPr>
              <w:t>23</w:t>
            </w:r>
            <w:r w:rsidR="00F84C9A" w:rsidRPr="00C20C13">
              <w:rPr>
                <w:b/>
              </w:rPr>
              <w:t>.0</w:t>
            </w:r>
            <w:r>
              <w:rPr>
                <w:b/>
              </w:rPr>
              <w:t>7</w:t>
            </w:r>
            <w:r w:rsidR="00F84C9A" w:rsidRPr="00C20C13">
              <w:rPr>
                <w:b/>
              </w:rPr>
              <w:t>.20</w:t>
            </w:r>
            <w:r w:rsidR="00F84C9A">
              <w:rPr>
                <w:b/>
              </w:rPr>
              <w:t>24</w:t>
            </w:r>
            <w:r w:rsidR="00F12031">
              <w:rPr>
                <w:b/>
              </w:rPr>
              <w:t xml:space="preserve">, </w:t>
            </w:r>
            <w:r>
              <w:rPr>
                <w:b/>
              </w:rPr>
              <w:t>9</w:t>
            </w:r>
            <w:r w:rsidR="00F84C9A" w:rsidRPr="00C20C13">
              <w:rPr>
                <w:b/>
              </w:rPr>
              <w:t>-1</w:t>
            </w:r>
            <w:r>
              <w:rPr>
                <w:b/>
              </w:rPr>
              <w:t>1</w:t>
            </w:r>
            <w:r w:rsidR="00F84C9A" w:rsidRPr="00C20C13">
              <w:rPr>
                <w:b/>
              </w:rPr>
              <w:t xml:space="preserve"> Uhr,</w:t>
            </w:r>
            <w:r w:rsidR="00F12031">
              <w:rPr>
                <w:b/>
              </w:rPr>
              <w:br/>
            </w:r>
            <w:r>
              <w:rPr>
                <w:b/>
              </w:rPr>
              <w:t>Großer Hörsaal</w:t>
            </w:r>
          </w:p>
          <w:p w:rsidR="00747CB5" w:rsidRDefault="00747CB5" w:rsidP="00F84C9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Renthof</w:t>
            </w:r>
            <w:proofErr w:type="spellEnd"/>
            <w:r>
              <w:rPr>
                <w:b/>
              </w:rPr>
              <w:t xml:space="preserve"> 5</w:t>
            </w:r>
          </w:p>
          <w:p w:rsidR="00F84C9A" w:rsidRPr="00C20C13" w:rsidRDefault="00F12031" w:rsidP="00F84C9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47CB5">
              <w:rPr>
                <w:b/>
              </w:rPr>
              <w:t>Institutsgebäude Physik</w:t>
            </w:r>
            <w:r>
              <w:rPr>
                <w:b/>
              </w:rPr>
              <w:t>)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4C9A" w:rsidRPr="00C20C13" w:rsidRDefault="00747CB5" w:rsidP="00F84C9A">
            <w:pPr>
              <w:jc w:val="center"/>
              <w:rPr>
                <w:b/>
              </w:rPr>
            </w:pPr>
            <w:r>
              <w:rPr>
                <w:b/>
              </w:rPr>
              <w:t>Mittwoch</w:t>
            </w:r>
            <w:r w:rsidR="00F84C9A">
              <w:rPr>
                <w:b/>
              </w:rPr>
              <w:t xml:space="preserve">, </w:t>
            </w:r>
            <w:r>
              <w:rPr>
                <w:b/>
              </w:rPr>
              <w:t>24</w:t>
            </w:r>
            <w:r w:rsidR="00F84C9A" w:rsidRPr="00C20C13">
              <w:rPr>
                <w:b/>
              </w:rPr>
              <w:t>.0</w:t>
            </w:r>
            <w:r>
              <w:rPr>
                <w:b/>
              </w:rPr>
              <w:t>7</w:t>
            </w:r>
            <w:r w:rsidR="00F84C9A" w:rsidRPr="00C20C13">
              <w:rPr>
                <w:b/>
              </w:rPr>
              <w:t>.20</w:t>
            </w:r>
            <w:r w:rsidR="00F84C9A">
              <w:rPr>
                <w:b/>
              </w:rPr>
              <w:t>24</w:t>
            </w:r>
            <w:r w:rsidR="00F12031">
              <w:rPr>
                <w:b/>
              </w:rPr>
              <w:t xml:space="preserve">, </w:t>
            </w:r>
            <w:r>
              <w:rPr>
                <w:b/>
              </w:rPr>
              <w:t>9-11</w:t>
            </w:r>
            <w:r w:rsidR="00F84C9A" w:rsidRPr="00C20C13">
              <w:rPr>
                <w:b/>
              </w:rPr>
              <w:t xml:space="preserve"> </w:t>
            </w:r>
            <w:r w:rsidR="00F84C9A">
              <w:rPr>
                <w:b/>
              </w:rPr>
              <w:t xml:space="preserve">Uhr, </w:t>
            </w:r>
            <w:r w:rsidR="00F12031">
              <w:rPr>
                <w:b/>
              </w:rPr>
              <w:t>Vortragsraum (00/2080) Deutschhausstraße 9 (Universitätsbibliothek)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7CB5" w:rsidRDefault="00747CB5" w:rsidP="00747CB5">
            <w:pPr>
              <w:ind w:left="-121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  <w:r>
              <w:rPr>
                <w:b/>
              </w:rPr>
              <w:t>, 2</w:t>
            </w:r>
            <w:r>
              <w:rPr>
                <w:b/>
              </w:rPr>
              <w:t>5</w:t>
            </w:r>
            <w:r w:rsidRPr="00C20C13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C20C13">
              <w:rPr>
                <w:b/>
              </w:rPr>
              <w:t>.20</w:t>
            </w:r>
            <w:r>
              <w:rPr>
                <w:b/>
              </w:rPr>
              <w:t>24, 9</w:t>
            </w:r>
            <w:r w:rsidRPr="00C20C13">
              <w:rPr>
                <w:b/>
              </w:rPr>
              <w:t>-1</w:t>
            </w:r>
            <w:r>
              <w:rPr>
                <w:b/>
              </w:rPr>
              <w:t>1</w:t>
            </w:r>
            <w:r w:rsidRPr="00C20C13">
              <w:rPr>
                <w:b/>
              </w:rPr>
              <w:t xml:space="preserve"> Uhr,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Großer Hörsaal</w:t>
            </w:r>
          </w:p>
          <w:p w:rsidR="00747CB5" w:rsidRDefault="00747CB5" w:rsidP="00747CB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Renthof</w:t>
            </w:r>
            <w:proofErr w:type="spellEnd"/>
            <w:r>
              <w:rPr>
                <w:b/>
              </w:rPr>
              <w:t xml:space="preserve"> 5</w:t>
            </w:r>
          </w:p>
          <w:p w:rsidR="00F84C9A" w:rsidRPr="00C20C13" w:rsidRDefault="00747CB5" w:rsidP="00747CB5">
            <w:pPr>
              <w:jc w:val="center"/>
              <w:rPr>
                <w:b/>
              </w:rPr>
            </w:pPr>
            <w:r>
              <w:rPr>
                <w:b/>
              </w:rPr>
              <w:t>(Institutsgebäude Physik)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4C9A" w:rsidRDefault="00747CB5" w:rsidP="00100483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F84C9A">
              <w:rPr>
                <w:b/>
              </w:rPr>
              <w:t xml:space="preserve">, </w:t>
            </w:r>
            <w:r>
              <w:rPr>
                <w:b/>
              </w:rPr>
              <w:t>26</w:t>
            </w:r>
            <w:r w:rsidR="00F84C9A">
              <w:rPr>
                <w:b/>
              </w:rPr>
              <w:t>.0</w:t>
            </w:r>
            <w:r>
              <w:rPr>
                <w:b/>
              </w:rPr>
              <w:t>7</w:t>
            </w:r>
            <w:r w:rsidR="00F84C9A">
              <w:rPr>
                <w:b/>
              </w:rPr>
              <w:t>.2024</w:t>
            </w:r>
            <w:r w:rsidR="00F12031">
              <w:rPr>
                <w:b/>
              </w:rPr>
              <w:t xml:space="preserve">, </w:t>
            </w:r>
            <w:r>
              <w:rPr>
                <w:b/>
              </w:rPr>
              <w:t>9-11</w:t>
            </w:r>
            <w:r w:rsidR="00F84C9A">
              <w:rPr>
                <w:b/>
              </w:rPr>
              <w:t xml:space="preserve"> Uhr, </w:t>
            </w:r>
            <w:r w:rsidR="00F12031">
              <w:rPr>
                <w:b/>
              </w:rPr>
              <w:t>Vortragsraum (00/2080) Deutschhausstraße 9 (Universitätsbibliothek)</w:t>
            </w:r>
          </w:p>
        </w:tc>
      </w:tr>
      <w:tr w:rsidR="00F84C9A" w:rsidTr="00747CB5">
        <w:trPr>
          <w:trHeight w:val="637"/>
          <w:jc w:val="center"/>
        </w:trPr>
        <w:tc>
          <w:tcPr>
            <w:tcW w:w="3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Recht der GmbH</w:t>
            </w: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Medienrecht</w:t>
            </w:r>
          </w:p>
        </w:tc>
        <w:tc>
          <w:tcPr>
            <w:tcW w:w="36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Vertiefung ZPO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747CB5">
            <w:pPr>
              <w:jc w:val="center"/>
            </w:pPr>
            <w:proofErr w:type="spellStart"/>
            <w:r>
              <w:t>Sanktionenrecht</w:t>
            </w:r>
            <w:proofErr w:type="spellEnd"/>
          </w:p>
        </w:tc>
      </w:tr>
      <w:tr w:rsidR="00F84C9A" w:rsidTr="00747CB5">
        <w:trPr>
          <w:trHeight w:val="696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CE37A6">
            <w:pPr>
              <w:jc w:val="center"/>
            </w:pPr>
            <w:r>
              <w:t>Vertiefung im Erbrecht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Sozialrecht III</w:t>
            </w: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Steuerrecht II</w:t>
            </w: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747CB5">
            <w:pPr>
              <w:jc w:val="center"/>
            </w:pPr>
            <w:r>
              <w:t>Ärztliches Berufsrecht</w:t>
            </w:r>
          </w:p>
        </w:tc>
      </w:tr>
      <w:tr w:rsidR="00F84C9A" w:rsidTr="00747CB5">
        <w:trPr>
          <w:trHeight w:val="706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IT-Strafrecht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100483">
            <w:pPr>
              <w:jc w:val="center"/>
            </w:pPr>
            <w:r>
              <w:t>Privatversicherungsrecht</w:t>
            </w: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48251C" w:rsidRDefault="00747CB5" w:rsidP="006C5CEF">
            <w:pPr>
              <w:jc w:val="center"/>
            </w:pPr>
            <w:r>
              <w:t>Leistungsrecht der gesetzlichen Kranken- und Pflegeversicherung</w:t>
            </w: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747CB5">
            <w:pPr>
              <w:jc w:val="center"/>
            </w:pPr>
            <w:r>
              <w:t>Mietrecht</w:t>
            </w:r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C073E8" w:rsidRDefault="00747CB5" w:rsidP="006C5CEF">
            <w:pPr>
              <w:jc w:val="center"/>
            </w:pPr>
            <w:r>
              <w:t>Planungsrecht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Pr="0048251C" w:rsidRDefault="00747CB5" w:rsidP="006C5CEF">
            <w:pPr>
              <w:jc w:val="center"/>
            </w:pPr>
            <w:r>
              <w:t>Datenschutz- und Informationsrecht</w:t>
            </w: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747CB5">
            <w:pPr>
              <w:jc w:val="center"/>
            </w:pPr>
            <w:r>
              <w:t>Umweltrecht</w:t>
            </w:r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Arzneimittel und Medizinproduktehaftungsrecht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>Völkerstraftaten vor Gericht</w:t>
            </w:r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747CB5">
            <w:pPr>
              <w:jc w:val="center"/>
            </w:pPr>
            <w:r>
              <w:t>Arbeitsrecht in der anwaltlichen Praxis</w:t>
            </w:r>
            <w:bookmarkStart w:id="0" w:name="_GoBack"/>
            <w:bookmarkEnd w:id="0"/>
          </w:p>
        </w:tc>
      </w:tr>
      <w:tr w:rsidR="00F84C9A" w:rsidTr="00747CB5">
        <w:trPr>
          <w:trHeight w:val="610"/>
          <w:jc w:val="center"/>
        </w:trPr>
        <w:tc>
          <w:tcPr>
            <w:tcW w:w="3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6C5CEF">
            <w:pPr>
              <w:jc w:val="center"/>
            </w:pPr>
          </w:p>
        </w:tc>
        <w:tc>
          <w:tcPr>
            <w:tcW w:w="36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747CB5" w:rsidP="006C5CEF">
            <w:pPr>
              <w:jc w:val="center"/>
            </w:pPr>
            <w:r>
              <w:t xml:space="preserve">FinTech und </w:t>
            </w:r>
            <w:proofErr w:type="spellStart"/>
            <w:r>
              <w:t>PayTech</w:t>
            </w:r>
            <w:proofErr w:type="spellEnd"/>
          </w:p>
        </w:tc>
        <w:tc>
          <w:tcPr>
            <w:tcW w:w="38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4C9A" w:rsidRDefault="00F84C9A" w:rsidP="00747CB5">
            <w:pPr>
              <w:jc w:val="center"/>
            </w:pPr>
          </w:p>
        </w:tc>
      </w:tr>
    </w:tbl>
    <w:p w:rsidR="00513640" w:rsidRDefault="00513640"/>
    <w:p w:rsidR="00F84C9A" w:rsidRDefault="00F84C9A"/>
    <w:p w:rsidR="00580A14" w:rsidRPr="00E93B1F" w:rsidRDefault="00E93B1F" w:rsidP="0043410F">
      <w:pPr>
        <w:rPr>
          <w:sz w:val="32"/>
          <w:szCs w:val="32"/>
        </w:rPr>
      </w:pPr>
      <w:r w:rsidRPr="00E93B1F">
        <w:rPr>
          <w:sz w:val="32"/>
          <w:szCs w:val="32"/>
        </w:rPr>
        <w:t xml:space="preserve">Einlass ist </w:t>
      </w:r>
      <w:r>
        <w:rPr>
          <w:sz w:val="32"/>
          <w:szCs w:val="32"/>
        </w:rPr>
        <w:t xml:space="preserve">jeweils </w:t>
      </w:r>
      <w:r w:rsidRPr="00E93B1F">
        <w:rPr>
          <w:sz w:val="32"/>
          <w:szCs w:val="32"/>
        </w:rPr>
        <w:t xml:space="preserve">von </w:t>
      </w:r>
      <w:r w:rsidR="00747CB5">
        <w:rPr>
          <w:sz w:val="32"/>
          <w:szCs w:val="32"/>
        </w:rPr>
        <w:t>8</w:t>
      </w:r>
      <w:r w:rsidRPr="00E93B1F">
        <w:rPr>
          <w:sz w:val="32"/>
          <w:szCs w:val="32"/>
        </w:rPr>
        <w:t xml:space="preserve">:45 Uhr bis </w:t>
      </w:r>
      <w:r w:rsidR="00747CB5">
        <w:rPr>
          <w:sz w:val="32"/>
          <w:szCs w:val="32"/>
        </w:rPr>
        <w:t>8</w:t>
      </w:r>
      <w:r w:rsidRPr="00E93B1F">
        <w:rPr>
          <w:sz w:val="32"/>
          <w:szCs w:val="32"/>
        </w:rPr>
        <w:t>:55 Uhr</w:t>
      </w:r>
      <w:r w:rsidR="00513640">
        <w:rPr>
          <w:sz w:val="32"/>
          <w:szCs w:val="32"/>
        </w:rPr>
        <w:t>.</w:t>
      </w:r>
      <w:r w:rsidRPr="00E93B1F">
        <w:rPr>
          <w:sz w:val="32"/>
          <w:szCs w:val="32"/>
        </w:rPr>
        <w:t xml:space="preserve"> Wer später kommt, wird nicht mehr eingelassen.</w:t>
      </w:r>
    </w:p>
    <w:sectPr w:rsidR="00580A14" w:rsidRPr="00E93B1F" w:rsidSect="003918B0">
      <w:pgSz w:w="16838" w:h="11906" w:orient="landscape"/>
      <w:pgMar w:top="426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112" w:rsidRDefault="00997112" w:rsidP="00CE37A6">
      <w:r>
        <w:separator/>
      </w:r>
    </w:p>
  </w:endnote>
  <w:endnote w:type="continuationSeparator" w:id="0">
    <w:p w:rsidR="00997112" w:rsidRDefault="00997112" w:rsidP="00CE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112" w:rsidRDefault="00997112" w:rsidP="00CE37A6">
      <w:r>
        <w:separator/>
      </w:r>
    </w:p>
  </w:footnote>
  <w:footnote w:type="continuationSeparator" w:id="0">
    <w:p w:rsidR="00997112" w:rsidRDefault="00997112" w:rsidP="00CE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0F"/>
    <w:rsid w:val="00022096"/>
    <w:rsid w:val="0003615A"/>
    <w:rsid w:val="00042412"/>
    <w:rsid w:val="000717FA"/>
    <w:rsid w:val="00082177"/>
    <w:rsid w:val="000C1366"/>
    <w:rsid w:val="000C2DA3"/>
    <w:rsid w:val="000D1C2C"/>
    <w:rsid w:val="000D33B4"/>
    <w:rsid w:val="000D70A9"/>
    <w:rsid w:val="000E4AEC"/>
    <w:rsid w:val="000F7D1E"/>
    <w:rsid w:val="000F7D7B"/>
    <w:rsid w:val="00100483"/>
    <w:rsid w:val="00103211"/>
    <w:rsid w:val="0012056A"/>
    <w:rsid w:val="00120DFD"/>
    <w:rsid w:val="00122AEE"/>
    <w:rsid w:val="00122FFD"/>
    <w:rsid w:val="00143358"/>
    <w:rsid w:val="001E6DC0"/>
    <w:rsid w:val="0021401C"/>
    <w:rsid w:val="00230466"/>
    <w:rsid w:val="00230B58"/>
    <w:rsid w:val="00257857"/>
    <w:rsid w:val="0026383E"/>
    <w:rsid w:val="00287B7A"/>
    <w:rsid w:val="00290C1C"/>
    <w:rsid w:val="002926C4"/>
    <w:rsid w:val="002F7F17"/>
    <w:rsid w:val="00303C75"/>
    <w:rsid w:val="0031191F"/>
    <w:rsid w:val="00322D83"/>
    <w:rsid w:val="00327EB6"/>
    <w:rsid w:val="00345AA1"/>
    <w:rsid w:val="00346815"/>
    <w:rsid w:val="003519E8"/>
    <w:rsid w:val="00354460"/>
    <w:rsid w:val="00361E98"/>
    <w:rsid w:val="003873A4"/>
    <w:rsid w:val="003918B0"/>
    <w:rsid w:val="003C2764"/>
    <w:rsid w:val="003C6C46"/>
    <w:rsid w:val="00416019"/>
    <w:rsid w:val="004203AF"/>
    <w:rsid w:val="0043410F"/>
    <w:rsid w:val="00443D11"/>
    <w:rsid w:val="0048251C"/>
    <w:rsid w:val="004A0E13"/>
    <w:rsid w:val="004A6F18"/>
    <w:rsid w:val="004C3CD3"/>
    <w:rsid w:val="004D292A"/>
    <w:rsid w:val="004F4BC5"/>
    <w:rsid w:val="00513640"/>
    <w:rsid w:val="005166A2"/>
    <w:rsid w:val="0052668E"/>
    <w:rsid w:val="005279FC"/>
    <w:rsid w:val="005419E5"/>
    <w:rsid w:val="00546255"/>
    <w:rsid w:val="00556A1E"/>
    <w:rsid w:val="0056277C"/>
    <w:rsid w:val="00580A14"/>
    <w:rsid w:val="00581569"/>
    <w:rsid w:val="005A7646"/>
    <w:rsid w:val="005B308F"/>
    <w:rsid w:val="006109A5"/>
    <w:rsid w:val="006164B6"/>
    <w:rsid w:val="00645034"/>
    <w:rsid w:val="00647542"/>
    <w:rsid w:val="0065085A"/>
    <w:rsid w:val="00656C30"/>
    <w:rsid w:val="00664081"/>
    <w:rsid w:val="006810F4"/>
    <w:rsid w:val="00686D7A"/>
    <w:rsid w:val="006B7828"/>
    <w:rsid w:val="006C12D2"/>
    <w:rsid w:val="006C5CEF"/>
    <w:rsid w:val="006D365F"/>
    <w:rsid w:val="006F4EE7"/>
    <w:rsid w:val="00704D8D"/>
    <w:rsid w:val="007060F7"/>
    <w:rsid w:val="007071B3"/>
    <w:rsid w:val="007145FC"/>
    <w:rsid w:val="00714D6C"/>
    <w:rsid w:val="00724F9F"/>
    <w:rsid w:val="00725879"/>
    <w:rsid w:val="007261B0"/>
    <w:rsid w:val="00747CB5"/>
    <w:rsid w:val="007766BB"/>
    <w:rsid w:val="0078426E"/>
    <w:rsid w:val="007B054A"/>
    <w:rsid w:val="007B6B6F"/>
    <w:rsid w:val="007D29DD"/>
    <w:rsid w:val="007D2D15"/>
    <w:rsid w:val="007E48A2"/>
    <w:rsid w:val="007F6AB4"/>
    <w:rsid w:val="00801286"/>
    <w:rsid w:val="00806769"/>
    <w:rsid w:val="00826401"/>
    <w:rsid w:val="0083142A"/>
    <w:rsid w:val="008578A9"/>
    <w:rsid w:val="00867344"/>
    <w:rsid w:val="008755CF"/>
    <w:rsid w:val="0088076D"/>
    <w:rsid w:val="008851AD"/>
    <w:rsid w:val="008A50FA"/>
    <w:rsid w:val="008D67B9"/>
    <w:rsid w:val="008E18DD"/>
    <w:rsid w:val="00903F70"/>
    <w:rsid w:val="009059B3"/>
    <w:rsid w:val="00916A79"/>
    <w:rsid w:val="00920EA6"/>
    <w:rsid w:val="009217FC"/>
    <w:rsid w:val="00933856"/>
    <w:rsid w:val="00940977"/>
    <w:rsid w:val="00956259"/>
    <w:rsid w:val="00957121"/>
    <w:rsid w:val="00961725"/>
    <w:rsid w:val="009842AD"/>
    <w:rsid w:val="00997112"/>
    <w:rsid w:val="009A3B71"/>
    <w:rsid w:val="009B3A77"/>
    <w:rsid w:val="009B411C"/>
    <w:rsid w:val="009D5337"/>
    <w:rsid w:val="00A015BF"/>
    <w:rsid w:val="00A203F1"/>
    <w:rsid w:val="00A27434"/>
    <w:rsid w:val="00A6266A"/>
    <w:rsid w:val="00A74048"/>
    <w:rsid w:val="00A80C7B"/>
    <w:rsid w:val="00A82B0E"/>
    <w:rsid w:val="00A8429F"/>
    <w:rsid w:val="00A91581"/>
    <w:rsid w:val="00AA53EE"/>
    <w:rsid w:val="00AB7BBC"/>
    <w:rsid w:val="00AC055D"/>
    <w:rsid w:val="00AD0A83"/>
    <w:rsid w:val="00AF643B"/>
    <w:rsid w:val="00B53C8C"/>
    <w:rsid w:val="00B5416C"/>
    <w:rsid w:val="00B875AA"/>
    <w:rsid w:val="00B90A4E"/>
    <w:rsid w:val="00BB382C"/>
    <w:rsid w:val="00BC634B"/>
    <w:rsid w:val="00BF4683"/>
    <w:rsid w:val="00C073E8"/>
    <w:rsid w:val="00C14F85"/>
    <w:rsid w:val="00C17D57"/>
    <w:rsid w:val="00C17FAD"/>
    <w:rsid w:val="00C20C13"/>
    <w:rsid w:val="00C22DF9"/>
    <w:rsid w:val="00C2584F"/>
    <w:rsid w:val="00C95832"/>
    <w:rsid w:val="00CB43E7"/>
    <w:rsid w:val="00CB504F"/>
    <w:rsid w:val="00CD5A3E"/>
    <w:rsid w:val="00CD7A71"/>
    <w:rsid w:val="00CE37A6"/>
    <w:rsid w:val="00CF1C4B"/>
    <w:rsid w:val="00D15EF8"/>
    <w:rsid w:val="00D20B85"/>
    <w:rsid w:val="00D677AA"/>
    <w:rsid w:val="00D841C8"/>
    <w:rsid w:val="00D910FC"/>
    <w:rsid w:val="00DB1C3E"/>
    <w:rsid w:val="00DD6E50"/>
    <w:rsid w:val="00DE45F6"/>
    <w:rsid w:val="00DE4E07"/>
    <w:rsid w:val="00DF4B13"/>
    <w:rsid w:val="00E03C90"/>
    <w:rsid w:val="00E13FBE"/>
    <w:rsid w:val="00E24D92"/>
    <w:rsid w:val="00E60980"/>
    <w:rsid w:val="00E6238C"/>
    <w:rsid w:val="00E84381"/>
    <w:rsid w:val="00E93B1F"/>
    <w:rsid w:val="00EB3DF4"/>
    <w:rsid w:val="00EC2128"/>
    <w:rsid w:val="00EE7988"/>
    <w:rsid w:val="00EF1742"/>
    <w:rsid w:val="00EF2B19"/>
    <w:rsid w:val="00F12031"/>
    <w:rsid w:val="00F132A3"/>
    <w:rsid w:val="00F20E3E"/>
    <w:rsid w:val="00F6071C"/>
    <w:rsid w:val="00F84C9A"/>
    <w:rsid w:val="00F951DA"/>
    <w:rsid w:val="00FA1EF4"/>
    <w:rsid w:val="00FD0673"/>
    <w:rsid w:val="00FD22D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2242D"/>
  <w15:docId w15:val="{D215E066-5619-432C-B9F6-7581C42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341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64754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754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CE37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E37A6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E37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E3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Montag, 15</vt:lpstr>
    </vt:vector>
  </TitlesOfParts>
  <Company>Philipps-Universität Marburg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Montag, 15</dc:title>
  <dc:creator>Susanne Rhiel</dc:creator>
  <cp:lastModifiedBy>Susanne Rhiel</cp:lastModifiedBy>
  <cp:revision>3</cp:revision>
  <cp:lastPrinted>2024-01-29T08:04:00Z</cp:lastPrinted>
  <dcterms:created xsi:type="dcterms:W3CDTF">2024-07-08T12:28:00Z</dcterms:created>
  <dcterms:modified xsi:type="dcterms:W3CDTF">2024-07-08T12:36:00Z</dcterms:modified>
</cp:coreProperties>
</file>